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 w:hAnsi="仿宋" w:eastAsia="仿宋" w:cs="仿宋"/>
          <w:b/>
          <w:sz w:val="28"/>
          <w:szCs w:val="28"/>
          <w:bdr w:val="single" w:color="auto" w:sz="4" w:space="0"/>
          <w:lang w:eastAsia="zh-CN"/>
        </w:rPr>
      </w:pPr>
      <w:bookmarkStart w:id="0" w:name="_Toc193105917"/>
      <w:bookmarkStart w:id="1" w:name="_Toc193106063"/>
      <w:bookmarkStart w:id="2" w:name="_Toc193106174"/>
      <w:bookmarkStart w:id="3" w:name="_Toc350864514"/>
      <w:r>
        <w:rPr>
          <w:rFonts w:hint="eastAsia" w:ascii="仿宋" w:hAnsi="仿宋" w:eastAsia="仿宋" w:cs="仿宋"/>
          <w:b/>
          <w:sz w:val="28"/>
          <w:szCs w:val="28"/>
          <w:bdr w:val="single" w:color="auto" w:sz="4" w:space="0"/>
        </w:rPr>
        <w:t>采购编号：竹中医信采</w:t>
      </w:r>
      <w:r>
        <w:rPr>
          <w:rFonts w:hint="eastAsia" w:ascii="仿宋" w:hAnsi="仿宋" w:eastAsia="仿宋" w:cs="仿宋"/>
          <w:b/>
          <w:sz w:val="28"/>
          <w:szCs w:val="28"/>
          <w:bdr w:val="single" w:color="auto" w:sz="4" w:space="0"/>
          <w:lang w:eastAsia="zh-CN"/>
        </w:rPr>
        <w:t>【</w:t>
      </w:r>
      <w:r>
        <w:rPr>
          <w:rFonts w:hint="eastAsia" w:ascii="仿宋" w:hAnsi="仿宋" w:eastAsia="仿宋" w:cs="仿宋"/>
          <w:b/>
          <w:sz w:val="28"/>
          <w:szCs w:val="28"/>
          <w:bdr w:val="single" w:color="auto" w:sz="4" w:space="0"/>
        </w:rPr>
        <w:t>2</w:t>
      </w:r>
      <w:r>
        <w:rPr>
          <w:rFonts w:ascii="仿宋" w:hAnsi="仿宋" w:eastAsia="仿宋" w:cs="仿宋"/>
          <w:b/>
          <w:sz w:val="28"/>
          <w:szCs w:val="28"/>
          <w:bdr w:val="single" w:color="auto" w:sz="4" w:space="0"/>
        </w:rPr>
        <w:t>02</w:t>
      </w:r>
      <w:r>
        <w:rPr>
          <w:rFonts w:hint="default" w:ascii="仿宋" w:hAnsi="仿宋" w:eastAsia="仿宋" w:cs="仿宋"/>
          <w:b/>
          <w:sz w:val="28"/>
          <w:szCs w:val="28"/>
          <w:bdr w:val="single" w:color="auto" w:sz="4" w:space="0"/>
          <w:lang w:val="en-US"/>
        </w:rPr>
        <w:t>4</w:t>
      </w:r>
      <w:r>
        <w:rPr>
          <w:rFonts w:ascii="仿宋" w:hAnsi="仿宋" w:eastAsia="仿宋" w:cs="仿宋"/>
          <w:b/>
          <w:sz w:val="28"/>
          <w:szCs w:val="28"/>
          <w:bdr w:val="single" w:color="auto" w:sz="4" w:space="0"/>
        </w:rPr>
        <w:t>0</w:t>
      </w:r>
      <w:r>
        <w:rPr>
          <w:rFonts w:hint="default" w:ascii="仿宋" w:hAnsi="仿宋" w:eastAsia="仿宋" w:cs="仿宋"/>
          <w:b/>
          <w:sz w:val="28"/>
          <w:szCs w:val="28"/>
          <w:bdr w:val="single" w:color="auto" w:sz="4" w:space="0"/>
          <w:lang w:val="en-US"/>
        </w:rPr>
        <w:t>1</w:t>
      </w:r>
      <w:r>
        <w:rPr>
          <w:rFonts w:hint="eastAsia" w:ascii="仿宋" w:hAnsi="仿宋" w:eastAsia="仿宋" w:cs="仿宋"/>
          <w:b/>
          <w:sz w:val="28"/>
          <w:szCs w:val="28"/>
          <w:bdr w:val="single" w:color="auto" w:sz="4" w:space="0"/>
          <w:lang w:eastAsia="zh-CN"/>
        </w:rPr>
        <w:t>】</w:t>
      </w:r>
    </w:p>
    <w:p>
      <w:pPr>
        <w:spacing w:line="360" w:lineRule="auto"/>
        <w:jc w:val="center"/>
        <w:rPr>
          <w:rFonts w:ascii="仿宋" w:hAnsi="仿宋" w:eastAsia="仿宋" w:cs="仿宋"/>
          <w:b/>
          <w:kern w:val="0"/>
          <w:sz w:val="40"/>
          <w:szCs w:val="40"/>
        </w:rPr>
      </w:pPr>
    </w:p>
    <w:p>
      <w:pPr>
        <w:spacing w:line="360" w:lineRule="auto"/>
        <w:jc w:val="center"/>
        <w:rPr>
          <w:rFonts w:ascii="仿宋" w:hAnsi="仿宋" w:eastAsia="仿宋" w:cs="仿宋"/>
          <w:b/>
          <w:kern w:val="0"/>
          <w:sz w:val="40"/>
          <w:szCs w:val="40"/>
        </w:rPr>
      </w:pPr>
      <w:r>
        <w:rPr>
          <w:rFonts w:hint="eastAsia" w:ascii="仿宋" w:hAnsi="仿宋" w:eastAsia="仿宋" w:cs="仿宋"/>
          <w:b/>
          <w:kern w:val="0"/>
          <w:sz w:val="40"/>
          <w:szCs w:val="40"/>
        </w:rPr>
        <w:t>大</w:t>
      </w:r>
      <w:r>
        <w:rPr>
          <w:rFonts w:hint="eastAsia" w:ascii="仿宋" w:hAnsi="仿宋" w:eastAsia="仿宋" w:cs="仿宋"/>
          <w:b/>
          <w:kern w:val="0"/>
          <w:sz w:val="40"/>
          <w:szCs w:val="40"/>
          <w:lang w:eastAsia="zh-CN"/>
        </w:rPr>
        <w:t>竹县中医院信息安全委托代理服务</w:t>
      </w:r>
      <w:r>
        <w:rPr>
          <w:rFonts w:hint="eastAsia" w:ascii="仿宋" w:hAnsi="仿宋" w:eastAsia="仿宋" w:cs="仿宋"/>
          <w:b/>
          <w:kern w:val="0"/>
          <w:sz w:val="40"/>
          <w:szCs w:val="40"/>
        </w:rPr>
        <w:t>采购项目</w:t>
      </w:r>
    </w:p>
    <w:p>
      <w:pPr>
        <w:spacing w:line="360" w:lineRule="auto"/>
        <w:jc w:val="center"/>
        <w:rPr>
          <w:rFonts w:hint="eastAsia" w:ascii="仿宋" w:hAnsi="仿宋" w:eastAsia="仿宋" w:cs="仿宋"/>
          <w:b/>
          <w:sz w:val="96"/>
          <w:lang w:eastAsia="zh-CN"/>
        </w:rPr>
      </w:pPr>
      <w:r>
        <w:rPr>
          <w:rFonts w:hint="eastAsia" w:ascii="仿宋" w:hAnsi="仿宋" w:eastAsia="仿宋" w:cs="仿宋"/>
          <w:b/>
          <w:sz w:val="96"/>
          <w:lang w:val="en-US" w:eastAsia="zh-CN"/>
        </w:rPr>
        <w:t>采</w:t>
      </w:r>
    </w:p>
    <w:p>
      <w:pPr>
        <w:spacing w:line="360" w:lineRule="auto"/>
        <w:jc w:val="center"/>
        <w:rPr>
          <w:rFonts w:hint="eastAsia" w:ascii="仿宋" w:hAnsi="仿宋" w:eastAsia="仿宋" w:cs="仿宋"/>
          <w:b/>
          <w:sz w:val="96"/>
          <w:lang w:val="en-US" w:eastAsia="zh-CN"/>
        </w:rPr>
      </w:pPr>
      <w:r>
        <w:rPr>
          <w:rFonts w:hint="eastAsia" w:ascii="仿宋" w:hAnsi="仿宋" w:eastAsia="仿宋" w:cs="仿宋"/>
          <w:b/>
          <w:sz w:val="96"/>
          <w:lang w:val="en-US" w:eastAsia="zh-CN"/>
        </w:rPr>
        <w:t>购</w:t>
      </w:r>
    </w:p>
    <w:p>
      <w:pPr>
        <w:spacing w:line="360" w:lineRule="auto"/>
        <w:jc w:val="center"/>
        <w:rPr>
          <w:rFonts w:ascii="仿宋" w:hAnsi="仿宋" w:eastAsia="仿宋" w:cs="仿宋"/>
          <w:b/>
          <w:sz w:val="96"/>
        </w:rPr>
      </w:pPr>
      <w:r>
        <w:rPr>
          <w:rFonts w:hint="eastAsia" w:ascii="仿宋" w:hAnsi="仿宋" w:eastAsia="仿宋" w:cs="仿宋"/>
          <w:b/>
          <w:sz w:val="96"/>
        </w:rPr>
        <w:t>文</w:t>
      </w:r>
    </w:p>
    <w:p>
      <w:pPr>
        <w:spacing w:line="360" w:lineRule="auto"/>
        <w:jc w:val="center"/>
        <w:rPr>
          <w:rFonts w:ascii="仿宋" w:hAnsi="仿宋" w:eastAsia="仿宋" w:cs="仿宋"/>
          <w:b/>
          <w:sz w:val="96"/>
        </w:rPr>
      </w:pPr>
      <w:r>
        <w:rPr>
          <w:rFonts w:hint="eastAsia" w:ascii="仿宋" w:hAnsi="仿宋" w:eastAsia="仿宋" w:cs="仿宋"/>
          <w:b/>
          <w:sz w:val="96"/>
        </w:rPr>
        <w:t>件</w:t>
      </w:r>
    </w:p>
    <w:p>
      <w:pPr>
        <w:spacing w:line="360" w:lineRule="auto"/>
        <w:rPr>
          <w:rFonts w:ascii="仿宋" w:hAnsi="仿宋" w:eastAsia="仿宋" w:cs="仿宋"/>
          <w:b/>
          <w:sz w:val="72"/>
          <w:szCs w:val="72"/>
        </w:rPr>
      </w:pPr>
    </w:p>
    <w:p>
      <w:pPr>
        <w:spacing w:line="360" w:lineRule="auto"/>
        <w:jc w:val="center"/>
        <w:rPr>
          <w:rFonts w:ascii="仿宋" w:hAnsi="仿宋" w:eastAsia="仿宋" w:cs="仿宋"/>
          <w:b/>
          <w:sz w:val="32"/>
          <w:szCs w:val="32"/>
        </w:rPr>
      </w:pPr>
      <w:r>
        <w:rPr>
          <w:rFonts w:hint="eastAsia" w:ascii="仿宋" w:hAnsi="仿宋" w:eastAsia="仿宋" w:cs="仿宋"/>
          <w:b/>
          <w:sz w:val="32"/>
          <w:szCs w:val="32"/>
        </w:rPr>
        <w:t>中国·四川（大竹）</w:t>
      </w:r>
    </w:p>
    <w:p>
      <w:pPr>
        <w:spacing w:line="360" w:lineRule="auto"/>
        <w:jc w:val="center"/>
        <w:rPr>
          <w:rFonts w:ascii="仿宋" w:hAnsi="仿宋" w:eastAsia="仿宋" w:cs="仿宋"/>
          <w:b/>
          <w:sz w:val="32"/>
          <w:szCs w:val="32"/>
        </w:rPr>
      </w:pPr>
      <w:r>
        <w:rPr>
          <w:rFonts w:hint="eastAsia" w:ascii="仿宋" w:hAnsi="仿宋" w:eastAsia="仿宋" w:cs="仿宋"/>
          <w:b/>
          <w:sz w:val="32"/>
          <w:szCs w:val="32"/>
        </w:rPr>
        <w:t>大竹县中医院</w:t>
      </w:r>
    </w:p>
    <w:p>
      <w:pPr>
        <w:spacing w:line="360" w:lineRule="auto"/>
        <w:jc w:val="center"/>
        <w:rPr>
          <w:rFonts w:ascii="仿宋" w:hAnsi="仿宋" w:eastAsia="仿宋" w:cs="仿宋"/>
          <w:sz w:val="44"/>
          <w:szCs w:val="44"/>
        </w:rPr>
      </w:pPr>
      <w:r>
        <w:rPr>
          <w:rFonts w:hint="eastAsia" w:ascii="仿宋" w:hAnsi="仿宋" w:eastAsia="仿宋" w:cs="仿宋"/>
          <w:b/>
          <w:bCs/>
          <w:sz w:val="32"/>
          <w:szCs w:val="32"/>
          <w:lang w:val="zh-CN"/>
        </w:rPr>
        <w:t>二〇二</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lang w:val="zh-CN"/>
        </w:rPr>
        <w:t>年</w:t>
      </w:r>
      <w:r>
        <w:rPr>
          <w:rFonts w:hint="eastAsia" w:ascii="仿宋" w:hAnsi="仿宋" w:eastAsia="仿宋" w:cs="仿宋"/>
          <w:b/>
          <w:bCs/>
          <w:sz w:val="32"/>
          <w:szCs w:val="32"/>
        </w:rPr>
        <w:t>十二</w:t>
      </w:r>
      <w:r>
        <w:rPr>
          <w:rFonts w:hint="eastAsia" w:ascii="仿宋" w:hAnsi="仿宋" w:eastAsia="仿宋" w:cs="仿宋"/>
          <w:b/>
          <w:bCs/>
          <w:sz w:val="32"/>
          <w:szCs w:val="32"/>
          <w:lang w:val="zh-CN"/>
        </w:rPr>
        <w:t>月</w:t>
      </w:r>
      <w:r>
        <w:rPr>
          <w:rFonts w:hint="eastAsia" w:ascii="仿宋" w:hAnsi="仿宋" w:eastAsia="仿宋" w:cs="仿宋"/>
          <w:b/>
          <w:sz w:val="32"/>
          <w:szCs w:val="32"/>
        </w:rPr>
        <w:br w:type="page"/>
      </w:r>
      <w:r>
        <w:rPr>
          <w:rFonts w:hint="eastAsia" w:ascii="仿宋" w:hAnsi="仿宋" w:eastAsia="仿宋" w:cs="仿宋"/>
          <w:sz w:val="44"/>
          <w:szCs w:val="44"/>
        </w:rPr>
        <w:t>目    录</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lang w:val="en-US" w:eastAsia="zh-CN"/>
        </w:rPr>
        <w:t>投标</w:t>
      </w:r>
      <w:r>
        <w:rPr>
          <w:rFonts w:hint="eastAsia" w:ascii="仿宋" w:hAnsi="仿宋" w:eastAsia="仿宋" w:cs="仿宋"/>
          <w:b/>
          <w:sz w:val="28"/>
          <w:szCs w:val="28"/>
        </w:rPr>
        <w:t>邀请                                               2</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lang w:val="en-US" w:eastAsia="zh-CN"/>
        </w:rPr>
        <w:t>采购</w:t>
      </w:r>
      <w:r>
        <w:rPr>
          <w:rFonts w:hint="eastAsia" w:ascii="仿宋" w:hAnsi="仿宋" w:eastAsia="仿宋" w:cs="仿宋"/>
          <w:b/>
          <w:sz w:val="28"/>
          <w:szCs w:val="28"/>
        </w:rPr>
        <w:t>须知                                               4</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highlight w:val="white"/>
        </w:rPr>
        <w:t>响应文件</w:t>
      </w:r>
      <w:r>
        <w:rPr>
          <w:rFonts w:hint="eastAsia" w:ascii="仿宋" w:hAnsi="仿宋" w:eastAsia="仿宋" w:cs="仿宋"/>
          <w:b/>
          <w:sz w:val="28"/>
          <w:szCs w:val="28"/>
        </w:rPr>
        <w:t xml:space="preserve">                                               7</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 xml:space="preserve">遴选活动程序和成交标准                         </w:t>
      </w:r>
      <w:r>
        <w:rPr>
          <w:rFonts w:hint="default" w:ascii="仿宋" w:hAnsi="仿宋" w:eastAsia="仿宋" w:cs="仿宋"/>
          <w:b/>
          <w:sz w:val="28"/>
          <w:szCs w:val="28"/>
          <w:lang w:val="en-US"/>
        </w:rPr>
        <w:t xml:space="preserve">    </w:t>
      </w:r>
      <w:r>
        <w:rPr>
          <w:rFonts w:hint="eastAsia" w:ascii="仿宋" w:hAnsi="仿宋" w:eastAsia="仿宋" w:cs="仿宋"/>
          <w:b/>
          <w:sz w:val="28"/>
          <w:szCs w:val="28"/>
        </w:rPr>
        <w:t xml:space="preserve">    8</w:t>
      </w:r>
    </w:p>
    <w:p>
      <w:pPr>
        <w:pStyle w:val="42"/>
        <w:snapToGrid w:val="0"/>
        <w:spacing w:line="360" w:lineRule="auto"/>
        <w:jc w:val="left"/>
        <w:rPr>
          <w:rFonts w:ascii="仿宋" w:hAnsi="仿宋" w:eastAsia="仿宋" w:cs="仿宋"/>
          <w:sz w:val="28"/>
          <w:szCs w:val="28"/>
        </w:rPr>
      </w:pPr>
      <w:r>
        <w:rPr>
          <w:rFonts w:hint="eastAsia" w:ascii="仿宋" w:hAnsi="仿宋" w:eastAsia="仿宋" w:cs="仿宋"/>
          <w:sz w:val="28"/>
          <w:szCs w:val="28"/>
        </w:rPr>
        <w:t xml:space="preserve">第五章 </w:t>
      </w:r>
      <w:r>
        <w:rPr>
          <w:rFonts w:hint="eastAsia" w:ascii="仿宋" w:hAnsi="仿宋" w:eastAsia="仿宋" w:cs="仿宋"/>
          <w:sz w:val="28"/>
          <w:szCs w:val="28"/>
          <w:highlight w:val="white"/>
          <w:lang w:val="en-US" w:eastAsia="zh-CN"/>
        </w:rPr>
        <w:t>采购项目</w:t>
      </w:r>
      <w:r>
        <w:rPr>
          <w:rFonts w:hint="eastAsia" w:ascii="仿宋" w:hAnsi="仿宋" w:eastAsia="仿宋" w:cs="仿宋"/>
          <w:sz w:val="28"/>
          <w:szCs w:val="28"/>
          <w:highlight w:val="white"/>
        </w:rPr>
        <w:t xml:space="preserve">流标、供应商无效化的规定                      </w:t>
      </w:r>
      <w:r>
        <w:rPr>
          <w:rFonts w:hint="eastAsia" w:ascii="仿宋" w:hAnsi="仿宋" w:eastAsia="仿宋" w:cs="仿宋"/>
          <w:sz w:val="28"/>
          <w:szCs w:val="28"/>
        </w:rPr>
        <w:t xml:space="preserve"> 12</w:t>
      </w:r>
    </w:p>
    <w:p>
      <w:pPr>
        <w:pStyle w:val="33"/>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第六章 供应商的资格条件要求                                   14</w:t>
      </w:r>
    </w:p>
    <w:p>
      <w:pPr>
        <w:pStyle w:val="33"/>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第七章 供应商应当提供的资格证明材料                           14</w:t>
      </w:r>
    </w:p>
    <w:p>
      <w:pPr>
        <w:pStyle w:val="33"/>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第八章 采购项目内容和要求                                     16</w:t>
      </w:r>
    </w:p>
    <w:p>
      <w:pPr>
        <w:spacing w:line="360" w:lineRule="auto"/>
        <w:jc w:val="left"/>
        <w:rPr>
          <w:rFonts w:ascii="仿宋" w:hAnsi="仿宋" w:eastAsia="仿宋" w:cs="仿宋"/>
          <w:b/>
          <w:sz w:val="28"/>
          <w:szCs w:val="28"/>
        </w:rPr>
      </w:pPr>
      <w:r>
        <w:rPr>
          <w:rFonts w:hint="eastAsia" w:ascii="仿宋" w:hAnsi="仿宋" w:eastAsia="仿宋" w:cs="仿宋"/>
          <w:b/>
          <w:sz w:val="28"/>
          <w:szCs w:val="28"/>
        </w:rPr>
        <w:t>第九章 响应文件相关文书格式                                   23</w:t>
      </w:r>
    </w:p>
    <w:p>
      <w:pPr>
        <w:pStyle w:val="4"/>
        <w:spacing w:line="360" w:lineRule="auto"/>
        <w:ind w:firstLine="0" w:firstLineChars="0"/>
        <w:rPr>
          <w:rFonts w:ascii="仿宋" w:hAnsi="仿宋" w:eastAsia="仿宋" w:cs="仿宋"/>
        </w:rPr>
      </w:pPr>
    </w:p>
    <w:p>
      <w:pPr>
        <w:pStyle w:val="4"/>
        <w:spacing w:line="360" w:lineRule="auto"/>
        <w:ind w:firstLine="0" w:firstLineChars="0"/>
        <w:rPr>
          <w:rFonts w:ascii="仿宋" w:hAnsi="仿宋" w:eastAsia="仿宋" w:cs="仿宋"/>
        </w:rPr>
      </w:pPr>
    </w:p>
    <w:p>
      <w:pPr>
        <w:pStyle w:val="4"/>
        <w:spacing w:line="360" w:lineRule="auto"/>
        <w:ind w:firstLine="0" w:firstLineChars="0"/>
        <w:rPr>
          <w:rFonts w:ascii="仿宋" w:hAnsi="仿宋" w:eastAsia="仿宋" w:cs="仿宋"/>
        </w:rPr>
      </w:pPr>
    </w:p>
    <w:p>
      <w:pPr>
        <w:pStyle w:val="4"/>
        <w:spacing w:line="360" w:lineRule="auto"/>
        <w:ind w:firstLine="0" w:firstLineChars="0"/>
        <w:rPr>
          <w:rFonts w:ascii="仿宋" w:hAnsi="仿宋" w:eastAsia="仿宋" w:cs="仿宋"/>
        </w:rPr>
      </w:pPr>
    </w:p>
    <w:p>
      <w:pPr>
        <w:pStyle w:val="4"/>
        <w:spacing w:line="360" w:lineRule="auto"/>
        <w:ind w:firstLine="0" w:firstLineChars="0"/>
        <w:rPr>
          <w:rFonts w:ascii="仿宋" w:hAnsi="仿宋" w:eastAsia="仿宋" w:cs="仿宋"/>
        </w:rPr>
      </w:pPr>
    </w:p>
    <w:p>
      <w:pPr>
        <w:pStyle w:val="4"/>
        <w:spacing w:line="360" w:lineRule="auto"/>
        <w:ind w:firstLine="0" w:firstLineChars="0"/>
        <w:rPr>
          <w:rFonts w:ascii="仿宋" w:hAnsi="仿宋" w:eastAsia="仿宋" w:cs="仿宋"/>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 xml:space="preserve">第一章   </w:t>
      </w:r>
      <w:r>
        <w:rPr>
          <w:rFonts w:hint="eastAsia" w:ascii="仿宋" w:hAnsi="仿宋" w:eastAsia="仿宋" w:cs="仿宋"/>
          <w:b/>
          <w:sz w:val="28"/>
          <w:szCs w:val="28"/>
          <w:lang w:val="en-US" w:eastAsia="zh-CN"/>
        </w:rPr>
        <w:t>投标</w:t>
      </w:r>
      <w:r>
        <w:rPr>
          <w:rFonts w:hint="eastAsia" w:ascii="仿宋" w:hAnsi="仿宋" w:eastAsia="仿宋" w:cs="仿宋"/>
          <w:b/>
          <w:sz w:val="28"/>
          <w:szCs w:val="28"/>
        </w:rPr>
        <w:t>邀请</w:t>
      </w:r>
      <w:bookmarkEnd w:id="0"/>
      <w:bookmarkEnd w:id="1"/>
      <w:bookmarkEnd w:id="2"/>
      <w:bookmarkEnd w:id="3"/>
    </w:p>
    <w:p>
      <w:pPr>
        <w:spacing w:line="560" w:lineRule="exact"/>
        <w:jc w:val="left"/>
        <w:rPr>
          <w:rFonts w:ascii="黑体" w:hAnsi="黑体" w:eastAsia="黑体" w:cs="黑体"/>
          <w:sz w:val="32"/>
          <w:szCs w:val="32"/>
        </w:rPr>
      </w:pPr>
      <w:r>
        <w:rPr>
          <w:rFonts w:hint="eastAsia" w:ascii="仿宋" w:hAnsi="仿宋" w:eastAsia="仿宋" w:cs="仿宋"/>
          <w:sz w:val="28"/>
          <w:szCs w:val="28"/>
        </w:rPr>
        <w:t xml:space="preserve">    我院拟对《</w:t>
      </w:r>
      <w:r>
        <w:rPr>
          <w:rFonts w:hint="eastAsia" w:ascii="仿宋" w:hAnsi="仿宋" w:eastAsia="仿宋" w:cs="仿宋"/>
          <w:b/>
          <w:sz w:val="28"/>
          <w:szCs w:val="28"/>
        </w:rPr>
        <w:t>大</w:t>
      </w:r>
      <w:r>
        <w:rPr>
          <w:rFonts w:hint="eastAsia" w:ascii="仿宋" w:hAnsi="仿宋" w:eastAsia="仿宋" w:cs="仿宋"/>
          <w:b/>
          <w:sz w:val="28"/>
          <w:szCs w:val="28"/>
          <w:lang w:eastAsia="zh-CN"/>
        </w:rPr>
        <w:t>竹县中医院信息安全委托代理服务</w:t>
      </w:r>
      <w:r>
        <w:rPr>
          <w:rFonts w:hint="eastAsia" w:ascii="仿宋" w:hAnsi="仿宋" w:eastAsia="仿宋" w:cs="仿宋"/>
          <w:b/>
          <w:sz w:val="28"/>
          <w:szCs w:val="28"/>
        </w:rPr>
        <w:t>项目</w:t>
      </w:r>
      <w:r>
        <w:rPr>
          <w:rFonts w:hint="eastAsia" w:ascii="仿宋" w:hAnsi="仿宋" w:eastAsia="仿宋" w:cs="仿宋"/>
          <w:sz w:val="28"/>
          <w:szCs w:val="28"/>
        </w:rPr>
        <w:t>》</w:t>
      </w:r>
      <w:r>
        <w:rPr>
          <w:rFonts w:hint="eastAsia" w:ascii="仿宋" w:hAnsi="仿宋" w:eastAsia="仿宋" w:cs="仿宋"/>
          <w:sz w:val="28"/>
          <w:szCs w:val="28"/>
          <w:lang w:val="en-US" w:eastAsia="zh-CN"/>
        </w:rPr>
        <w:t>进行院内采购</w:t>
      </w:r>
      <w:r>
        <w:rPr>
          <w:rFonts w:hint="eastAsia" w:ascii="仿宋" w:hAnsi="仿宋" w:eastAsia="仿宋" w:cs="仿宋"/>
          <w:sz w:val="28"/>
          <w:szCs w:val="28"/>
        </w:rPr>
        <w:t>，兹邀请符合要求的供应商参与。</w:t>
      </w:r>
    </w:p>
    <w:p>
      <w:pPr>
        <w:pStyle w:val="33"/>
        <w:spacing w:line="360" w:lineRule="auto"/>
        <w:ind w:firstLine="562"/>
        <w:rPr>
          <w:rFonts w:ascii="仿宋" w:hAnsi="仿宋" w:eastAsia="仿宋" w:cs="仿宋"/>
          <w:sz w:val="28"/>
          <w:szCs w:val="28"/>
        </w:rPr>
      </w:pPr>
      <w:r>
        <w:rPr>
          <w:rFonts w:hint="eastAsia" w:ascii="仿宋" w:hAnsi="仿宋" w:eastAsia="仿宋" w:cs="仿宋"/>
          <w:b/>
          <w:bCs/>
          <w:sz w:val="28"/>
          <w:szCs w:val="28"/>
        </w:rPr>
        <w:t>1.采购项目编号：</w:t>
      </w:r>
      <w:r>
        <w:rPr>
          <w:rFonts w:hint="eastAsia" w:ascii="仿宋" w:hAnsi="仿宋" w:eastAsia="仿宋" w:cs="仿宋"/>
          <w:sz w:val="28"/>
          <w:szCs w:val="28"/>
        </w:rPr>
        <w:t>竹中医信采【202401】号</w:t>
      </w:r>
    </w:p>
    <w:p>
      <w:pPr>
        <w:pStyle w:val="33"/>
        <w:spacing w:line="360" w:lineRule="auto"/>
        <w:ind w:firstLine="562"/>
        <w:rPr>
          <w:rFonts w:ascii="仿宋" w:hAnsi="仿宋" w:eastAsia="仿宋" w:cs="仿宋"/>
          <w:bCs/>
          <w:sz w:val="28"/>
          <w:szCs w:val="28"/>
        </w:rPr>
      </w:pPr>
      <w:r>
        <w:rPr>
          <w:rFonts w:hint="eastAsia" w:ascii="仿宋" w:hAnsi="仿宋" w:eastAsia="仿宋" w:cs="仿宋"/>
          <w:b/>
          <w:bCs/>
          <w:sz w:val="28"/>
          <w:szCs w:val="28"/>
        </w:rPr>
        <w:t>2.采购项目名称</w:t>
      </w:r>
      <w:r>
        <w:rPr>
          <w:rFonts w:hint="eastAsia" w:ascii="仿宋" w:hAnsi="仿宋" w:eastAsia="仿宋" w:cs="仿宋"/>
          <w:bCs/>
          <w:sz w:val="28"/>
          <w:szCs w:val="28"/>
        </w:rPr>
        <w:t>：大</w:t>
      </w:r>
      <w:r>
        <w:rPr>
          <w:rFonts w:hint="eastAsia" w:ascii="仿宋" w:hAnsi="仿宋" w:eastAsia="仿宋" w:cs="仿宋"/>
          <w:bCs/>
          <w:sz w:val="28"/>
          <w:szCs w:val="28"/>
          <w:lang w:eastAsia="zh-CN"/>
        </w:rPr>
        <w:t>竹县中医院信息安全委托代理服务</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3.报名时间和方式</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本次采购自</w:t>
      </w:r>
      <w:r>
        <w:rPr>
          <w:rFonts w:hint="eastAsia" w:ascii="仿宋" w:hAnsi="仿宋" w:eastAsia="仿宋" w:cs="仿宋"/>
          <w:color w:val="auto"/>
          <w:sz w:val="28"/>
          <w:szCs w:val="28"/>
          <w:lang w:val="en-US" w:eastAsia="zh-CN"/>
        </w:rPr>
        <w:t>公告发布之日起</w:t>
      </w:r>
      <w:r>
        <w:rPr>
          <w:rFonts w:hint="eastAsia" w:ascii="仿宋" w:hAnsi="仿宋" w:eastAsia="仿宋" w:cs="仿宋"/>
          <w:color w:val="auto"/>
          <w:sz w:val="28"/>
          <w:szCs w:val="28"/>
        </w:rPr>
        <w:t>至</w:t>
      </w:r>
      <w:r>
        <w:rPr>
          <w:rFonts w:hint="eastAsia" w:ascii="仿宋" w:hAnsi="仿宋" w:eastAsia="仿宋" w:cs="仿宋"/>
          <w:color w:val="FF0000"/>
          <w:sz w:val="28"/>
          <w:szCs w:val="28"/>
        </w:rPr>
        <w:t>20</w:t>
      </w:r>
      <w:r>
        <w:rPr>
          <w:rFonts w:hint="default" w:ascii="仿宋" w:hAnsi="仿宋" w:eastAsia="仿宋" w:cs="仿宋"/>
          <w:color w:val="FF0000"/>
          <w:sz w:val="28"/>
          <w:szCs w:val="28"/>
          <w:lang w:val="en-US"/>
        </w:rPr>
        <w:t>24</w:t>
      </w:r>
      <w:r>
        <w:rPr>
          <w:rFonts w:hint="eastAsia" w:ascii="仿宋" w:hAnsi="仿宋" w:eastAsia="仿宋" w:cs="仿宋"/>
          <w:color w:val="FF0000"/>
          <w:sz w:val="28"/>
          <w:szCs w:val="28"/>
        </w:rPr>
        <w:t>年1</w:t>
      </w:r>
      <w:r>
        <w:rPr>
          <w:rFonts w:hint="default" w:ascii="仿宋" w:hAnsi="仿宋" w:eastAsia="仿宋" w:cs="仿宋"/>
          <w:color w:val="FF0000"/>
          <w:sz w:val="28"/>
          <w:szCs w:val="28"/>
          <w:lang w:val="en-US"/>
        </w:rPr>
        <w:t>2</w:t>
      </w:r>
      <w:r>
        <w:rPr>
          <w:rFonts w:hint="eastAsia" w:ascii="仿宋" w:hAnsi="仿宋" w:eastAsia="仿宋" w:cs="仿宋"/>
          <w:color w:val="FF0000"/>
          <w:sz w:val="28"/>
          <w:szCs w:val="28"/>
        </w:rPr>
        <w:t>月</w:t>
      </w:r>
      <w:r>
        <w:rPr>
          <w:rFonts w:hint="default" w:ascii="仿宋" w:hAnsi="仿宋" w:eastAsia="仿宋" w:cs="仿宋"/>
          <w:color w:val="FF0000"/>
          <w:sz w:val="28"/>
          <w:szCs w:val="28"/>
          <w:lang w:val="en-US"/>
        </w:rPr>
        <w:t>27</w:t>
      </w:r>
      <w:r>
        <w:rPr>
          <w:rFonts w:hint="eastAsia" w:ascii="仿宋" w:hAnsi="仿宋" w:eastAsia="仿宋" w:cs="仿宋"/>
          <w:color w:val="FF0000"/>
          <w:sz w:val="28"/>
          <w:szCs w:val="28"/>
        </w:rPr>
        <w:t>日17:00</w:t>
      </w:r>
      <w:r>
        <w:rPr>
          <w:rFonts w:hint="eastAsia" w:ascii="仿宋" w:hAnsi="仿宋" w:eastAsia="仿宋" w:cs="仿宋"/>
          <w:sz w:val="28"/>
          <w:szCs w:val="28"/>
        </w:rPr>
        <w:t xml:space="preserve"> (北京时间)</w:t>
      </w:r>
      <w:r>
        <w:rPr>
          <w:rFonts w:hint="eastAsia" w:ascii="仿宋" w:hAnsi="仿宋" w:eastAsia="仿宋" w:cs="仿宋"/>
          <w:sz w:val="28"/>
          <w:szCs w:val="28"/>
          <w:lang w:val="en-US" w:eastAsia="zh-CN"/>
        </w:rPr>
        <w:t>工作日</w:t>
      </w:r>
      <w:r>
        <w:rPr>
          <w:rFonts w:hint="eastAsia" w:ascii="仿宋" w:hAnsi="仿宋" w:eastAsia="仿宋" w:cs="仿宋"/>
          <w:sz w:val="28"/>
          <w:szCs w:val="28"/>
        </w:rPr>
        <w:t>期间，供应商前往大竹县中医院信息科办公室实地报名（报名资料：营业执照复印件，法人代表人身份证复印件，非法人代表报名的提供介绍信或法定代表人授权委托书、法人代表和委托人的身份证复印件。上述资料均需加盖单位鲜章）。未按要求提供报名资料，逾期报名的均不予受理，供应商的报名资格不得转让。</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供应商报名合格后，领取采购文件参加</w:t>
      </w:r>
      <w:r>
        <w:rPr>
          <w:rFonts w:hint="eastAsia" w:ascii="仿宋" w:hAnsi="仿宋" w:eastAsia="仿宋" w:cs="仿宋"/>
          <w:sz w:val="28"/>
          <w:szCs w:val="28"/>
          <w:lang w:val="en-US" w:eastAsia="zh-CN"/>
        </w:rPr>
        <w:t>采购</w:t>
      </w:r>
      <w:r>
        <w:rPr>
          <w:rFonts w:hint="eastAsia" w:ascii="仿宋" w:hAnsi="仿宋" w:eastAsia="仿宋" w:cs="仿宋"/>
          <w:sz w:val="28"/>
          <w:szCs w:val="28"/>
        </w:rPr>
        <w:t>活动、递交响应文件时，供应商的名称应与报名时的供应商名称一致。</w:t>
      </w:r>
    </w:p>
    <w:p>
      <w:pPr>
        <w:pStyle w:val="33"/>
        <w:spacing w:line="360" w:lineRule="auto"/>
        <w:ind w:firstLine="562"/>
        <w:rPr>
          <w:rFonts w:ascii="仿宋" w:hAnsi="仿宋" w:eastAsia="仿宋" w:cs="仿宋"/>
          <w:sz w:val="28"/>
          <w:szCs w:val="28"/>
        </w:rPr>
      </w:pPr>
      <w:r>
        <w:rPr>
          <w:rFonts w:hint="eastAsia" w:ascii="仿宋" w:hAnsi="仿宋" w:eastAsia="仿宋" w:cs="仿宋"/>
          <w:b/>
          <w:bCs/>
          <w:sz w:val="28"/>
          <w:szCs w:val="28"/>
        </w:rPr>
        <w:t>4.严禁参加本次</w:t>
      </w:r>
      <w:r>
        <w:rPr>
          <w:rFonts w:hint="eastAsia" w:ascii="仿宋" w:hAnsi="仿宋" w:eastAsia="仿宋" w:cs="仿宋"/>
          <w:b/>
          <w:bCs/>
          <w:sz w:val="28"/>
          <w:szCs w:val="28"/>
          <w:lang w:val="en-US" w:eastAsia="zh-CN"/>
        </w:rPr>
        <w:t>投标</w:t>
      </w:r>
      <w:r>
        <w:rPr>
          <w:rFonts w:hint="eastAsia" w:ascii="仿宋" w:hAnsi="仿宋" w:eastAsia="仿宋" w:cs="仿宋"/>
          <w:b/>
          <w:bCs/>
          <w:sz w:val="28"/>
          <w:szCs w:val="28"/>
        </w:rPr>
        <w:t>活动的供应商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根据《关于在采购活动中查询及使用信用记录有关问题的通知》（财库〔2016〕125号）的要求，采购人将通过“信用中国”网站（www.creditchina.gov.cn）、“中国采购网”网站（www.ccgp.gov.cn）等渠道查询供应商在采购公告发布之日前的信用记录，拒绝近3年内有失信行为和负面处罚的供应商参加本项目的遴选活动。</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5.开标当日必备资料</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(1)递交方式：供应商现场递交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①本项目响应文件一份；</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②报价一览表一份。</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(2)递交资料截止时间即</w:t>
      </w:r>
      <w:r>
        <w:rPr>
          <w:rFonts w:hint="eastAsia" w:ascii="仿宋" w:hAnsi="仿宋" w:eastAsia="仿宋" w:cs="仿宋"/>
          <w:color w:val="FF0000"/>
          <w:sz w:val="28"/>
          <w:szCs w:val="28"/>
          <w:u w:val="single"/>
        </w:rPr>
        <w:t xml:space="preserve">  202</w:t>
      </w:r>
      <w:r>
        <w:rPr>
          <w:rFonts w:hint="default" w:ascii="仿宋" w:hAnsi="仿宋" w:eastAsia="仿宋" w:cs="仿宋"/>
          <w:color w:val="FF0000"/>
          <w:sz w:val="28"/>
          <w:szCs w:val="28"/>
          <w:u w:val="single"/>
          <w:lang w:val="en-US"/>
        </w:rPr>
        <w:t>4</w:t>
      </w:r>
      <w:r>
        <w:rPr>
          <w:rFonts w:hint="eastAsia" w:ascii="仿宋" w:hAnsi="仿宋" w:eastAsia="仿宋" w:cs="仿宋"/>
          <w:color w:val="FF0000"/>
          <w:sz w:val="28"/>
          <w:szCs w:val="28"/>
          <w:u w:val="single"/>
        </w:rPr>
        <w:t>年12月</w:t>
      </w:r>
      <w:r>
        <w:rPr>
          <w:rFonts w:hint="default" w:ascii="仿宋" w:hAnsi="仿宋" w:eastAsia="仿宋" w:cs="仿宋"/>
          <w:color w:val="FF0000"/>
          <w:sz w:val="28"/>
          <w:szCs w:val="28"/>
          <w:u w:val="single"/>
          <w:lang w:val="en-US"/>
        </w:rPr>
        <w:t>31</w:t>
      </w:r>
      <w:r>
        <w:rPr>
          <w:rFonts w:hint="eastAsia" w:ascii="仿宋" w:hAnsi="仿宋" w:eastAsia="仿宋" w:cs="仿宋"/>
          <w:color w:val="FF0000"/>
          <w:sz w:val="28"/>
          <w:szCs w:val="28"/>
          <w:u w:val="single"/>
        </w:rPr>
        <w:t>日</w:t>
      </w:r>
      <w:r>
        <w:rPr>
          <w:rFonts w:hint="eastAsia" w:ascii="仿宋" w:hAnsi="仿宋" w:eastAsia="仿宋" w:cs="仿宋"/>
          <w:color w:val="FF0000"/>
          <w:sz w:val="28"/>
          <w:szCs w:val="28"/>
        </w:rPr>
        <w:t>09：30</w:t>
      </w:r>
      <w:r>
        <w:rPr>
          <w:rFonts w:hint="eastAsia" w:ascii="仿宋" w:hAnsi="仿宋" w:eastAsia="仿宋" w:cs="仿宋"/>
          <w:sz w:val="28"/>
          <w:szCs w:val="28"/>
        </w:rPr>
        <w:t xml:space="preserve"> 时（北京时间）。必须在截止时间前将资料送达开标地点。未报名、逾期送达、密封盖章签字和标注不符合本</w:t>
      </w:r>
      <w:r>
        <w:rPr>
          <w:rFonts w:hint="eastAsia" w:ascii="仿宋" w:hAnsi="仿宋" w:eastAsia="仿宋" w:cs="仿宋"/>
          <w:sz w:val="28"/>
          <w:szCs w:val="28"/>
          <w:lang w:val="en-US" w:eastAsia="zh-CN"/>
        </w:rPr>
        <w:t>采购</w:t>
      </w:r>
      <w:r>
        <w:rPr>
          <w:rFonts w:hint="eastAsia" w:ascii="仿宋" w:hAnsi="仿宋" w:eastAsia="仿宋" w:cs="仿宋"/>
          <w:sz w:val="28"/>
          <w:szCs w:val="28"/>
        </w:rPr>
        <w:t>文件规定的资料，不予受理。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(3)本次采购不接受邮寄的响应文件。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(4)递交资料地点：大竹县中医院信息科</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6.评审</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开标后满足3家合格报名供应商时，采购人予以当日评审。采购人现场评审期间，供应商需在附近等候。当采购人通知供应商澄清、更正、报价时，若供应商30分钟内未到达评审现场，视为供应商放弃，采购人对该供应商资料无效化处理。</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7.信息发布</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本采购邀请在大竹县中医院官网</w:t>
      </w:r>
      <w:r>
        <w:rPr>
          <w:rFonts w:hint="eastAsia" w:ascii="仿宋" w:hAnsi="仿宋" w:eastAsia="仿宋" w:cs="仿宋"/>
          <w:sz w:val="28"/>
          <w:szCs w:val="28"/>
          <w:lang w:eastAsia="zh-CN"/>
        </w:rPr>
        <w:t>（</w:t>
      </w:r>
      <w:r>
        <w:rPr>
          <w:rFonts w:hint="default" w:ascii="仿宋" w:hAnsi="仿宋" w:eastAsia="仿宋" w:cs="仿宋"/>
          <w:sz w:val="28"/>
          <w:szCs w:val="28"/>
          <w:lang w:val="en-US" w:eastAsia="zh-CN"/>
        </w:rPr>
        <w:t>https://www.dzxzyy.com.cn</w:t>
      </w:r>
      <w:r>
        <w:rPr>
          <w:rFonts w:hint="eastAsia" w:ascii="仿宋" w:hAnsi="仿宋" w:eastAsia="仿宋" w:cs="仿宋"/>
          <w:sz w:val="28"/>
          <w:szCs w:val="28"/>
          <w:lang w:eastAsia="zh-CN"/>
        </w:rPr>
        <w:t>）</w:t>
      </w:r>
      <w:r>
        <w:rPr>
          <w:rFonts w:hint="eastAsia" w:ascii="仿宋" w:hAnsi="仿宋" w:eastAsia="仿宋" w:cs="仿宋"/>
          <w:sz w:val="28"/>
          <w:szCs w:val="28"/>
        </w:rPr>
        <w:t>上以公告形式发布。</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8.在大竹县中医院官网发布的更正公告，视为已将更正书面通知所有按规定获取采购文件的供应商。相关供应商应自行上网查阅相关信息，若因供应商未及时查看更正公告，而造成的一切后果，其自行承担责任。</w:t>
      </w:r>
    </w:p>
    <w:p>
      <w:pPr>
        <w:pStyle w:val="33"/>
        <w:spacing w:line="360" w:lineRule="auto"/>
        <w:ind w:firstLine="560"/>
        <w:jc w:val="center"/>
        <w:rPr>
          <w:rFonts w:ascii="仿宋" w:hAnsi="仿宋" w:eastAsia="仿宋" w:cs="仿宋"/>
          <w:b/>
          <w:sz w:val="28"/>
          <w:szCs w:val="28"/>
        </w:rPr>
      </w:pPr>
      <w:bookmarkStart w:id="4" w:name="_Toc193105918"/>
      <w:bookmarkStart w:id="5" w:name="_Toc350864515"/>
      <w:bookmarkStart w:id="6" w:name="_Toc193106175"/>
      <w:bookmarkStart w:id="7" w:name="_Toc193106064"/>
      <w:r>
        <w:rPr>
          <w:rFonts w:hint="eastAsia" w:ascii="仿宋" w:hAnsi="仿宋" w:eastAsia="仿宋" w:cs="仿宋"/>
          <w:sz w:val="28"/>
          <w:szCs w:val="28"/>
        </w:rPr>
        <w:br w:type="page"/>
      </w:r>
      <w:r>
        <w:rPr>
          <w:rFonts w:hint="eastAsia" w:ascii="仿宋" w:hAnsi="仿宋" w:eastAsia="仿宋" w:cs="仿宋"/>
          <w:b/>
          <w:sz w:val="28"/>
          <w:szCs w:val="28"/>
        </w:rPr>
        <w:t xml:space="preserve">第二章  </w:t>
      </w:r>
      <w:r>
        <w:rPr>
          <w:rFonts w:hint="eastAsia" w:ascii="仿宋" w:hAnsi="仿宋" w:eastAsia="仿宋" w:cs="仿宋"/>
          <w:b/>
          <w:sz w:val="28"/>
          <w:szCs w:val="28"/>
          <w:lang w:val="en-US" w:eastAsia="zh-CN"/>
        </w:rPr>
        <w:t>采购</w:t>
      </w:r>
      <w:r>
        <w:rPr>
          <w:rFonts w:hint="eastAsia" w:ascii="仿宋" w:hAnsi="仿宋" w:eastAsia="仿宋" w:cs="仿宋"/>
          <w:b/>
          <w:sz w:val="28"/>
          <w:szCs w:val="28"/>
        </w:rPr>
        <w:t>须知</w:t>
      </w:r>
      <w:bookmarkEnd w:id="4"/>
      <w:bookmarkEnd w:id="5"/>
      <w:bookmarkEnd w:id="6"/>
      <w:bookmarkEnd w:id="7"/>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5"/>
        <w:gridCol w:w="2005"/>
        <w:gridCol w:w="63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条款号</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条款名称</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采购人</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名    称：大竹县中医院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地    址：大竹县竹海路东段1</w:t>
            </w:r>
            <w:r>
              <w:rPr>
                <w:rFonts w:ascii="仿宋" w:hAnsi="仿宋" w:eastAsia="仿宋" w:cs="仿宋"/>
                <w:sz w:val="28"/>
                <w:szCs w:val="28"/>
              </w:rPr>
              <w:t>178</w:t>
            </w:r>
            <w:r>
              <w:rPr>
                <w:rFonts w:hint="eastAsia" w:ascii="仿宋" w:hAnsi="仿宋" w:eastAsia="仿宋" w:cs="仿宋"/>
                <w:sz w:val="28"/>
                <w:szCs w:val="28"/>
              </w:rPr>
              <w:t>号</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联 系 人：陶先生</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联系电话：</w:t>
            </w:r>
            <w:r>
              <w:rPr>
                <w:rFonts w:ascii="仿宋" w:hAnsi="仿宋" w:eastAsia="仿宋" w:cs="仿宋"/>
                <w:sz w:val="28"/>
                <w:szCs w:val="28"/>
              </w:rPr>
              <w:t>08186227311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2</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采购项目编号</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竹中医信采</w:t>
            </w:r>
            <w:r>
              <w:rPr>
                <w:rFonts w:hint="eastAsia" w:ascii="仿宋" w:hAnsi="仿宋" w:eastAsia="仿宋" w:cs="仿宋"/>
                <w:sz w:val="28"/>
                <w:szCs w:val="28"/>
                <w:lang w:eastAsia="zh-CN"/>
              </w:rPr>
              <w:t>【</w:t>
            </w:r>
            <w:r>
              <w:rPr>
                <w:rFonts w:hint="eastAsia" w:ascii="仿宋" w:hAnsi="仿宋" w:eastAsia="仿宋" w:cs="仿宋"/>
                <w:sz w:val="28"/>
                <w:szCs w:val="28"/>
              </w:rPr>
              <w:t>202</w:t>
            </w:r>
            <w:r>
              <w:rPr>
                <w:rFonts w:hint="default" w:ascii="仿宋" w:hAnsi="仿宋" w:eastAsia="仿宋" w:cs="仿宋"/>
                <w:sz w:val="28"/>
                <w:szCs w:val="28"/>
                <w:lang w:val="en-US"/>
              </w:rPr>
              <w:t>4</w:t>
            </w:r>
            <w:r>
              <w:rPr>
                <w:rFonts w:hint="eastAsia" w:ascii="仿宋" w:hAnsi="仿宋" w:eastAsia="仿宋" w:cs="仿宋"/>
                <w:sz w:val="28"/>
                <w:szCs w:val="28"/>
              </w:rPr>
              <w:t>0</w:t>
            </w:r>
            <w:r>
              <w:rPr>
                <w:rFonts w:hint="default" w:ascii="仿宋" w:hAnsi="仿宋" w:eastAsia="仿宋" w:cs="仿宋"/>
                <w:sz w:val="28"/>
                <w:szCs w:val="28"/>
                <w:lang w:val="en-US"/>
              </w:rPr>
              <w:t>1</w:t>
            </w:r>
            <w:r>
              <w:rPr>
                <w:rFonts w:hint="eastAsia" w:ascii="仿宋" w:hAnsi="仿宋" w:eastAsia="仿宋" w:cs="仿宋"/>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3</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采购项目名称</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bCs/>
                <w:kern w:val="0"/>
                <w:sz w:val="28"/>
                <w:szCs w:val="28"/>
              </w:rPr>
              <w:t>大</w:t>
            </w:r>
            <w:r>
              <w:rPr>
                <w:rFonts w:hint="eastAsia" w:ascii="仿宋" w:hAnsi="仿宋" w:eastAsia="仿宋" w:cs="仿宋"/>
                <w:bCs/>
                <w:kern w:val="0"/>
                <w:sz w:val="28"/>
                <w:szCs w:val="28"/>
                <w:lang w:eastAsia="zh-CN"/>
              </w:rPr>
              <w:t>竹县中医院信息安全委托代理服务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4</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采购主要内容</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本次采购的服务共计 </w:t>
            </w:r>
            <w:r>
              <w:rPr>
                <w:rFonts w:hint="eastAsia" w:ascii="仿宋" w:hAnsi="仿宋" w:eastAsia="仿宋" w:cs="仿宋"/>
                <w:color w:val="FF0000"/>
                <w:sz w:val="28"/>
                <w:szCs w:val="28"/>
              </w:rPr>
              <w:t xml:space="preserve">1 </w:t>
            </w:r>
            <w:r>
              <w:rPr>
                <w:rFonts w:hint="eastAsia" w:ascii="仿宋" w:hAnsi="仿宋" w:eastAsia="仿宋" w:cs="仿宋"/>
                <w:sz w:val="28"/>
                <w:szCs w:val="28"/>
              </w:rPr>
              <w:t>包，详细内容等详见本</w:t>
            </w:r>
            <w:r>
              <w:rPr>
                <w:rFonts w:hint="eastAsia" w:ascii="仿宋" w:hAnsi="仿宋" w:eastAsia="仿宋" w:cs="仿宋"/>
                <w:sz w:val="28"/>
                <w:szCs w:val="28"/>
                <w:lang w:val="en-US" w:eastAsia="zh-CN"/>
              </w:rPr>
              <w:t>采购</w:t>
            </w:r>
            <w:r>
              <w:rPr>
                <w:rFonts w:hint="eastAsia" w:ascii="仿宋" w:hAnsi="仿宋" w:eastAsia="仿宋" w:cs="仿宋"/>
                <w:sz w:val="28"/>
                <w:szCs w:val="28"/>
              </w:rPr>
              <w:t>文件“第八章 采购项目内容和要求”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5</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采购方式</w:t>
            </w:r>
          </w:p>
        </w:tc>
        <w:tc>
          <w:tcPr>
            <w:tcW w:w="6364" w:type="dxa"/>
            <w:noWrap/>
            <w:vAlign w:val="center"/>
          </w:tcPr>
          <w:p>
            <w:pPr>
              <w:pStyle w:val="33"/>
              <w:spacing w:line="360" w:lineRule="auto"/>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院内采购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8"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6</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项目预算</w:t>
            </w:r>
          </w:p>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最高限价</w:t>
            </w:r>
          </w:p>
        </w:tc>
        <w:tc>
          <w:tcPr>
            <w:tcW w:w="6364" w:type="dxa"/>
            <w:noWrap/>
            <w:vAlign w:val="center"/>
          </w:tcPr>
          <w:p>
            <w:pPr>
              <w:pStyle w:val="22"/>
              <w:spacing w:line="360" w:lineRule="auto"/>
              <w:ind w:firstLine="560"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color w:val="FF0000"/>
                <w:sz w:val="28"/>
                <w:szCs w:val="28"/>
              </w:rPr>
              <w:t>项目预算：</w:t>
            </w:r>
            <w:r>
              <w:rPr>
                <w:rFonts w:hint="default" w:ascii="仿宋" w:hAnsi="仿宋" w:eastAsia="仿宋" w:cs="仿宋"/>
                <w:color w:val="FF0000"/>
                <w:sz w:val="28"/>
                <w:szCs w:val="28"/>
                <w:lang w:val="en-US"/>
              </w:rPr>
              <w:t>140</w:t>
            </w:r>
            <w:r>
              <w:rPr>
                <w:rFonts w:hint="eastAsia" w:ascii="仿宋" w:hAnsi="仿宋" w:eastAsia="仿宋" w:cs="仿宋"/>
                <w:color w:val="FF0000"/>
                <w:sz w:val="28"/>
                <w:szCs w:val="28"/>
              </w:rPr>
              <w:t>000元（大写：</w:t>
            </w:r>
            <w:r>
              <w:rPr>
                <w:rFonts w:hint="eastAsia" w:ascii="仿宋" w:hAnsi="仿宋" w:eastAsia="仿宋" w:cs="仿宋"/>
                <w:color w:val="FF0000"/>
                <w:sz w:val="28"/>
                <w:szCs w:val="28"/>
                <w:lang w:val="en-US" w:eastAsia="zh-CN"/>
              </w:rPr>
              <w:t>壹</w:t>
            </w:r>
            <w:r>
              <w:rPr>
                <w:rFonts w:hint="eastAsia" w:ascii="仿宋" w:hAnsi="仿宋" w:eastAsia="仿宋" w:cs="仿宋"/>
                <w:color w:val="FF0000"/>
                <w:sz w:val="28"/>
                <w:szCs w:val="28"/>
              </w:rPr>
              <w:t>拾</w:t>
            </w:r>
            <w:r>
              <w:rPr>
                <w:rFonts w:hint="eastAsia" w:ascii="仿宋" w:hAnsi="仿宋" w:eastAsia="仿宋" w:cs="仿宋"/>
                <w:color w:val="FF0000"/>
                <w:sz w:val="28"/>
                <w:szCs w:val="28"/>
                <w:lang w:val="en-US" w:eastAsia="zh-CN"/>
              </w:rPr>
              <w:t>肆</w:t>
            </w:r>
            <w:r>
              <w:rPr>
                <w:rFonts w:hint="eastAsia" w:ascii="仿宋" w:hAnsi="仿宋" w:eastAsia="仿宋" w:cs="仿宋"/>
                <w:color w:val="FF0000"/>
                <w:sz w:val="28"/>
                <w:szCs w:val="28"/>
              </w:rPr>
              <w:t>万元整）。超过项目预算为无效报价。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7</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低于成本价不正当竞争预防措施</w:t>
            </w:r>
          </w:p>
          <w:p>
            <w:pPr>
              <w:pStyle w:val="33"/>
              <w:spacing w:line="360" w:lineRule="auto"/>
              <w:ind w:firstLine="560"/>
              <w:jc w:val="center"/>
              <w:rPr>
                <w:rFonts w:ascii="仿宋" w:hAnsi="仿宋" w:eastAsia="仿宋" w:cs="仿宋"/>
                <w:sz w:val="28"/>
                <w:szCs w:val="28"/>
              </w:rPr>
            </w:pPr>
          </w:p>
        </w:tc>
        <w:tc>
          <w:tcPr>
            <w:tcW w:w="6364" w:type="dxa"/>
            <w:noWrap/>
            <w:vAlign w:val="center"/>
          </w:tcPr>
          <w:p>
            <w:pPr>
              <w:pStyle w:val="33"/>
              <w:spacing w:line="360" w:lineRule="auto"/>
              <w:ind w:firstLine="560"/>
              <w:rPr>
                <w:rFonts w:ascii="仿宋" w:hAnsi="仿宋" w:eastAsia="仿宋" w:cs="仿宋"/>
                <w:sz w:val="28"/>
                <w:szCs w:val="28"/>
                <w:u w:val="single"/>
              </w:rPr>
            </w:pPr>
            <w:r>
              <w:rPr>
                <w:rFonts w:hint="eastAsia" w:ascii="仿宋" w:hAnsi="仿宋" w:eastAsia="仿宋" w:cs="仿宋"/>
                <w:sz w:val="28"/>
                <w:szCs w:val="28"/>
              </w:rPr>
              <w:t>在评标过程中，供应商报价低于采购预算50%或者低于其他有效供应商报价算术平均价40%，有可能影响产品质量或者不能诚信履约的，采购人应当要求其在合理的时间内提供成本构成书面说明，并提交相关证明材料。</w:t>
            </w:r>
            <w:r>
              <w:rPr>
                <w:rFonts w:hint="eastAsia" w:ascii="仿宋" w:hAnsi="仿宋" w:eastAsia="仿宋" w:cs="仿宋"/>
                <w:sz w:val="28"/>
                <w:szCs w:val="28"/>
                <w:u w:val="single"/>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书面说明应当签字确认或者加盖公章，否则无效。书面说明的签字确认，供应商为法人的，由其法定代表人或者代理人签字确认或者加盖公章；供应商为其他组织的，由其主要负责人或者代理人签字确认或者加盖公章；供应商为自然人的，由其本人或者代理人签字确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供应商提供书面说明后，采购人应当结合采购项目采购需求、专业实际情况、供应商财务状况报告、与其他供应商比较情况等就供应商书面说明进行审查评价。</w:t>
            </w:r>
            <w:r>
              <w:rPr>
                <w:rFonts w:hint="eastAsia" w:ascii="仿宋" w:hAnsi="仿宋" w:eastAsia="仿宋" w:cs="仿宋"/>
                <w:sz w:val="28"/>
                <w:szCs w:val="28"/>
                <w:u w:val="single"/>
              </w:rPr>
              <w:t>供应商拒绝或者变相拒绝提供有效书面说明或者书面说明不能证明其报价合理性的，采购人应当将其</w:t>
            </w:r>
            <w:r>
              <w:rPr>
                <w:rFonts w:hint="eastAsia" w:ascii="仿宋" w:hAnsi="仿宋" w:eastAsia="仿宋" w:cs="仿宋"/>
                <w:sz w:val="28"/>
                <w:szCs w:val="28"/>
                <w:u w:val="single"/>
                <w:lang w:val="en-US" w:eastAsia="zh-CN"/>
              </w:rPr>
              <w:t>投标</w:t>
            </w:r>
            <w:r>
              <w:rPr>
                <w:rFonts w:hint="eastAsia" w:ascii="仿宋" w:hAnsi="仿宋" w:eastAsia="仿宋" w:cs="仿宋"/>
                <w:sz w:val="28"/>
                <w:szCs w:val="28"/>
                <w:u w:val="single"/>
              </w:rPr>
              <w:t>文件作为无效处理。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8</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履约保证金</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color w:val="FF0000"/>
                <w:sz w:val="28"/>
                <w:szCs w:val="28"/>
              </w:rPr>
              <w:t xml:space="preserve">本项目：无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9</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履约保证金的退还</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color w:val="FF0000"/>
                <w:sz w:val="28"/>
                <w:szCs w:val="28"/>
              </w:rPr>
              <w:t>本项目：无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10</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是否接受联合体</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 不接受     </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 接受，应满足下列要求：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11</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合同分包</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□允许  ☑不允许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12</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样品测试或</w:t>
            </w:r>
          </w:p>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现场演示</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color w:val="FF0000"/>
                <w:sz w:val="28"/>
                <w:szCs w:val="28"/>
              </w:rPr>
              <w:t>本项目：无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13</w:t>
            </w:r>
          </w:p>
        </w:tc>
        <w:tc>
          <w:tcPr>
            <w:tcW w:w="2005" w:type="dxa"/>
            <w:noWrap/>
            <w:vAlign w:val="center"/>
          </w:tcPr>
          <w:p>
            <w:pPr>
              <w:pStyle w:val="33"/>
              <w:spacing w:line="360" w:lineRule="auto"/>
              <w:ind w:firstLine="0" w:firstLineChars="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评标方法</w:t>
            </w:r>
          </w:p>
        </w:tc>
        <w:tc>
          <w:tcPr>
            <w:tcW w:w="6364" w:type="dxa"/>
            <w:noWrap/>
            <w:vAlign w:val="center"/>
          </w:tcPr>
          <w:p>
            <w:pPr>
              <w:pStyle w:val="33"/>
              <w:spacing w:line="360" w:lineRule="auto"/>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最低价中标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14</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履约地点</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采购人指定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15</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履约期限</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合同约定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16</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采购文件</w:t>
            </w:r>
          </w:p>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的解释</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w:t>
            </w:r>
            <w:r>
              <w:rPr>
                <w:rFonts w:hint="eastAsia" w:ascii="仿宋" w:hAnsi="仿宋" w:eastAsia="仿宋" w:cs="仿宋"/>
                <w:sz w:val="28"/>
                <w:szCs w:val="28"/>
                <w:lang w:val="en-US" w:eastAsia="zh-CN"/>
              </w:rPr>
              <w:t>采购</w:t>
            </w:r>
            <w:r>
              <w:rPr>
                <w:rFonts w:hint="eastAsia" w:ascii="仿宋" w:hAnsi="仿宋" w:eastAsia="仿宋" w:cs="仿宋"/>
                <w:sz w:val="28"/>
                <w:szCs w:val="28"/>
              </w:rPr>
              <w:t>文件的最终解释权由采购人享有。</w:t>
            </w:r>
            <w:r>
              <w:rPr>
                <w:rFonts w:hint="eastAsia" w:ascii="仿宋" w:hAnsi="仿宋" w:eastAsia="仿宋" w:cs="仿宋"/>
                <w:sz w:val="28"/>
                <w:szCs w:val="28"/>
                <w:lang w:val="en-US" w:eastAsia="zh-CN"/>
              </w:rPr>
              <w:t>采购</w:t>
            </w:r>
            <w:r>
              <w:rPr>
                <w:rFonts w:hint="eastAsia" w:ascii="仿宋" w:hAnsi="仿宋" w:eastAsia="仿宋" w:cs="仿宋"/>
                <w:sz w:val="28"/>
                <w:szCs w:val="28"/>
              </w:rPr>
              <w:t>文件中供应商参加本次遴选活动应当具备的条件和采购项目技术、商务及其他要求等由采购人负责解释。</w:t>
            </w:r>
          </w:p>
        </w:tc>
      </w:tr>
    </w:tbl>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 适用范围</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w:t>
      </w:r>
      <w:r>
        <w:rPr>
          <w:rFonts w:hint="eastAsia" w:ascii="仿宋" w:hAnsi="仿宋" w:eastAsia="仿宋" w:cs="仿宋"/>
          <w:sz w:val="28"/>
          <w:szCs w:val="28"/>
          <w:lang w:val="en-US" w:eastAsia="zh-CN"/>
        </w:rPr>
        <w:t>采购</w:t>
      </w:r>
      <w:r>
        <w:rPr>
          <w:rFonts w:hint="eastAsia" w:ascii="仿宋" w:hAnsi="仿宋" w:eastAsia="仿宋" w:cs="仿宋"/>
          <w:sz w:val="28"/>
          <w:szCs w:val="28"/>
        </w:rPr>
        <w:t>文件仅适用于本次邀请中所叙述的</w:t>
      </w:r>
      <w:r>
        <w:rPr>
          <w:rFonts w:hint="eastAsia" w:ascii="仿宋" w:hAnsi="仿宋" w:eastAsia="仿宋" w:cs="仿宋"/>
          <w:sz w:val="28"/>
          <w:szCs w:val="28"/>
          <w:lang w:val="en-US" w:eastAsia="zh-CN"/>
        </w:rPr>
        <w:t>内容</w:t>
      </w:r>
      <w:r>
        <w:rPr>
          <w:rFonts w:hint="eastAsia" w:ascii="仿宋" w:hAnsi="仿宋" w:eastAsia="仿宋" w:cs="仿宋"/>
          <w:sz w:val="28"/>
          <w:szCs w:val="28"/>
        </w:rPr>
        <w:t>。</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 有关定义</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2.1 “采购人”是</w:t>
      </w:r>
      <w:bookmarkStart w:id="8" w:name="EBcbe43c78da604413a28d81a1df4632e7"/>
      <w:r>
        <w:rPr>
          <w:rFonts w:hint="eastAsia" w:ascii="仿宋" w:hAnsi="仿宋" w:eastAsia="仿宋" w:cs="仿宋"/>
          <w:sz w:val="28"/>
          <w:szCs w:val="28"/>
        </w:rPr>
        <w:t>指大竹县中医院</w:t>
      </w:r>
      <w:bookmarkEnd w:id="8"/>
      <w:r>
        <w:rPr>
          <w:rFonts w:hint="eastAsia" w:ascii="仿宋" w:hAnsi="仿宋" w:eastAsia="仿宋" w:cs="仿宋"/>
          <w:sz w:val="28"/>
          <w:szCs w:val="28"/>
        </w:rPr>
        <w:t>。</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2.2 “供应商”系指报名合格，在采购人报名处获取了</w:t>
      </w:r>
      <w:r>
        <w:rPr>
          <w:rFonts w:hint="eastAsia" w:ascii="仿宋" w:hAnsi="仿宋" w:eastAsia="仿宋" w:cs="仿宋"/>
          <w:sz w:val="28"/>
          <w:szCs w:val="28"/>
          <w:lang w:val="en-US" w:eastAsia="zh-CN"/>
        </w:rPr>
        <w:t>采购</w:t>
      </w:r>
      <w:r>
        <w:rPr>
          <w:rFonts w:hint="eastAsia" w:ascii="仿宋" w:hAnsi="仿宋" w:eastAsia="仿宋" w:cs="仿宋"/>
          <w:sz w:val="28"/>
          <w:szCs w:val="28"/>
        </w:rPr>
        <w:t>文件拟参加投标和向采购人提供货物及相应服务的供应商。</w:t>
      </w:r>
    </w:p>
    <w:p>
      <w:pPr>
        <w:pStyle w:val="33"/>
        <w:spacing w:line="360" w:lineRule="auto"/>
        <w:ind w:firstLine="560"/>
        <w:rPr>
          <w:rFonts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3</w:t>
      </w:r>
      <w:r>
        <w:rPr>
          <w:rFonts w:hint="eastAsia" w:ascii="仿宋" w:hAnsi="仿宋" w:eastAsia="仿宋" w:cs="仿宋"/>
          <w:sz w:val="28"/>
          <w:szCs w:val="28"/>
          <w:lang w:val="zh-CN"/>
        </w:rPr>
        <w:t xml:space="preserve"> “响应文件”系指</w:t>
      </w:r>
      <w:r>
        <w:rPr>
          <w:rFonts w:hint="eastAsia" w:ascii="仿宋" w:hAnsi="仿宋" w:eastAsia="仿宋" w:cs="仿宋"/>
          <w:sz w:val="28"/>
          <w:szCs w:val="28"/>
        </w:rPr>
        <w:t>按本</w:t>
      </w:r>
      <w:r>
        <w:rPr>
          <w:rFonts w:hint="eastAsia" w:ascii="仿宋" w:hAnsi="仿宋" w:eastAsia="仿宋" w:cs="仿宋"/>
          <w:sz w:val="28"/>
          <w:szCs w:val="28"/>
          <w:lang w:val="en-US" w:eastAsia="zh-CN"/>
        </w:rPr>
        <w:t>采购</w:t>
      </w:r>
      <w:r>
        <w:rPr>
          <w:rFonts w:hint="eastAsia" w:ascii="仿宋" w:hAnsi="仿宋" w:eastAsia="仿宋" w:cs="仿宋"/>
          <w:sz w:val="28"/>
          <w:szCs w:val="28"/>
        </w:rPr>
        <w:t>文件要求</w:t>
      </w:r>
      <w:r>
        <w:rPr>
          <w:rFonts w:hint="eastAsia" w:ascii="仿宋" w:hAnsi="仿宋" w:eastAsia="仿宋" w:cs="仿宋"/>
          <w:sz w:val="28"/>
          <w:szCs w:val="28"/>
          <w:lang w:val="zh-CN"/>
        </w:rPr>
        <w:t>完成编制后，</w:t>
      </w:r>
      <w:r>
        <w:rPr>
          <w:rFonts w:hint="eastAsia" w:ascii="仿宋" w:hAnsi="仿宋" w:eastAsia="仿宋" w:cs="仿宋"/>
          <w:sz w:val="28"/>
          <w:szCs w:val="28"/>
        </w:rPr>
        <w:t>在规定的时间合规密封后</w:t>
      </w:r>
      <w:r>
        <w:rPr>
          <w:rFonts w:hint="eastAsia" w:ascii="仿宋" w:hAnsi="仿宋" w:eastAsia="仿宋" w:cs="仿宋"/>
          <w:sz w:val="28"/>
          <w:szCs w:val="28"/>
          <w:lang w:val="zh-CN"/>
        </w:rPr>
        <w:t>送达开标现场的响应文件。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2.4“报价一览表”</w:t>
      </w:r>
      <w:r>
        <w:rPr>
          <w:rFonts w:hint="eastAsia" w:ascii="仿宋" w:hAnsi="仿宋" w:eastAsia="仿宋" w:cs="仿宋"/>
          <w:sz w:val="28"/>
          <w:szCs w:val="28"/>
          <w:lang w:val="zh-CN"/>
        </w:rPr>
        <w:t>系指</w:t>
      </w:r>
      <w:r>
        <w:rPr>
          <w:rFonts w:hint="eastAsia" w:ascii="仿宋" w:hAnsi="仿宋" w:eastAsia="仿宋" w:cs="仿宋"/>
          <w:sz w:val="28"/>
          <w:szCs w:val="28"/>
        </w:rPr>
        <w:t>符合本</w:t>
      </w:r>
      <w:r>
        <w:rPr>
          <w:rFonts w:hint="eastAsia" w:ascii="仿宋" w:hAnsi="仿宋" w:eastAsia="仿宋" w:cs="仿宋"/>
          <w:sz w:val="28"/>
          <w:szCs w:val="28"/>
          <w:lang w:val="en-US" w:eastAsia="zh-CN"/>
        </w:rPr>
        <w:t>采购</w:t>
      </w:r>
      <w:r>
        <w:rPr>
          <w:rFonts w:hint="eastAsia" w:ascii="仿宋" w:hAnsi="仿宋" w:eastAsia="仿宋" w:cs="仿宋"/>
          <w:sz w:val="28"/>
          <w:szCs w:val="28"/>
        </w:rPr>
        <w:t>文件要求，在规定的时间内合格供应商提交的</w:t>
      </w:r>
      <w:r>
        <w:rPr>
          <w:rFonts w:hint="eastAsia" w:ascii="仿宋" w:hAnsi="仿宋" w:eastAsia="仿宋" w:cs="仿宋"/>
          <w:sz w:val="28"/>
          <w:szCs w:val="28"/>
          <w:lang w:val="en-US" w:eastAsia="zh-CN"/>
        </w:rPr>
        <w:t>密封</w:t>
      </w:r>
      <w:r>
        <w:rPr>
          <w:rFonts w:hint="eastAsia" w:ascii="仿宋" w:hAnsi="仿宋" w:eastAsia="仿宋" w:cs="仿宋"/>
          <w:sz w:val="28"/>
          <w:szCs w:val="28"/>
        </w:rPr>
        <w:t>报价表。</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 有关要求</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参加</w:t>
      </w:r>
      <w:r>
        <w:rPr>
          <w:rFonts w:hint="eastAsia" w:ascii="仿宋" w:hAnsi="仿宋" w:eastAsia="仿宋" w:cs="仿宋"/>
          <w:sz w:val="28"/>
          <w:szCs w:val="28"/>
          <w:lang w:val="en-US" w:eastAsia="zh-CN"/>
        </w:rPr>
        <w:t>采购</w:t>
      </w:r>
      <w:r>
        <w:rPr>
          <w:rFonts w:hint="eastAsia" w:ascii="仿宋" w:hAnsi="仿宋" w:eastAsia="仿宋" w:cs="仿宋"/>
          <w:sz w:val="28"/>
          <w:szCs w:val="28"/>
        </w:rPr>
        <w:t>的供应商应仔细阅读</w:t>
      </w:r>
      <w:r>
        <w:rPr>
          <w:rFonts w:hint="eastAsia" w:ascii="仿宋" w:hAnsi="仿宋" w:eastAsia="仿宋" w:cs="仿宋"/>
          <w:sz w:val="28"/>
          <w:szCs w:val="28"/>
          <w:lang w:val="en-US" w:eastAsia="zh-CN"/>
        </w:rPr>
        <w:t>采购</w:t>
      </w:r>
      <w:r>
        <w:rPr>
          <w:rFonts w:hint="eastAsia" w:ascii="仿宋" w:hAnsi="仿宋" w:eastAsia="仿宋" w:cs="仿宋"/>
          <w:sz w:val="28"/>
          <w:szCs w:val="28"/>
        </w:rPr>
        <w:t>文件的所有内容，按照</w:t>
      </w:r>
      <w:r>
        <w:rPr>
          <w:rFonts w:hint="eastAsia" w:ascii="仿宋" w:hAnsi="仿宋" w:eastAsia="仿宋" w:cs="仿宋"/>
          <w:sz w:val="28"/>
          <w:szCs w:val="28"/>
          <w:lang w:val="en-US" w:eastAsia="zh-CN"/>
        </w:rPr>
        <w:t>采购</w:t>
      </w:r>
      <w:r>
        <w:rPr>
          <w:rFonts w:hint="eastAsia" w:ascii="仿宋" w:hAnsi="仿宋" w:eastAsia="仿宋" w:cs="仿宋"/>
          <w:sz w:val="28"/>
          <w:szCs w:val="28"/>
        </w:rPr>
        <w:t>文件的要求提供响应文件，并保证所提供的全部资料的真实性和有效性，一经发现有虚假行为的，将取消其参加</w:t>
      </w:r>
      <w:r>
        <w:rPr>
          <w:rFonts w:hint="eastAsia" w:ascii="仿宋" w:hAnsi="仿宋" w:eastAsia="仿宋" w:cs="仿宋"/>
          <w:sz w:val="28"/>
          <w:szCs w:val="28"/>
          <w:lang w:val="en-US" w:eastAsia="zh-CN"/>
        </w:rPr>
        <w:t>采购</w:t>
      </w:r>
      <w:r>
        <w:rPr>
          <w:rFonts w:hint="eastAsia" w:ascii="仿宋" w:hAnsi="仿宋" w:eastAsia="仿宋" w:cs="仿宋"/>
          <w:sz w:val="28"/>
          <w:szCs w:val="28"/>
        </w:rPr>
        <w:t>或成交资格，并承担相应的法律责任。</w:t>
      </w:r>
    </w:p>
    <w:p>
      <w:pPr>
        <w:pStyle w:val="33"/>
        <w:spacing w:line="360" w:lineRule="auto"/>
        <w:ind w:firstLine="0" w:firstLineChars="0"/>
        <w:rPr>
          <w:rFonts w:ascii="仿宋" w:hAnsi="仿宋" w:eastAsia="仿宋" w:cs="仿宋"/>
          <w:b/>
          <w:sz w:val="28"/>
          <w:szCs w:val="28"/>
        </w:rPr>
      </w:pPr>
    </w:p>
    <w:p>
      <w:pPr>
        <w:pStyle w:val="33"/>
        <w:spacing w:line="360" w:lineRule="auto"/>
        <w:ind w:firstLine="562"/>
        <w:jc w:val="center"/>
        <w:rPr>
          <w:rFonts w:ascii="仿宋" w:hAnsi="仿宋" w:eastAsia="仿宋" w:cs="仿宋"/>
          <w:bCs/>
          <w:sz w:val="28"/>
          <w:szCs w:val="28"/>
          <w:highlight w:val="white"/>
        </w:rPr>
      </w:pPr>
      <w:r>
        <w:rPr>
          <w:rFonts w:hint="eastAsia" w:ascii="仿宋" w:hAnsi="仿宋" w:eastAsia="仿宋" w:cs="仿宋"/>
          <w:b/>
          <w:sz w:val="28"/>
          <w:szCs w:val="28"/>
          <w:highlight w:val="white"/>
        </w:rPr>
        <w:t>第三章 响应文件</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（一）响应文件的编制和签署</w:t>
      </w:r>
    </w:p>
    <w:p>
      <w:pPr>
        <w:adjustRightInd w:val="0"/>
        <w:snapToGrid w:val="0"/>
        <w:spacing w:line="360" w:lineRule="auto"/>
        <w:ind w:firstLine="560" w:firstLineChars="200"/>
        <w:rPr>
          <w:rFonts w:ascii="仿宋" w:hAnsi="仿宋" w:eastAsia="仿宋" w:cs="仿宋"/>
          <w:sz w:val="28"/>
          <w:szCs w:val="28"/>
          <w:lang w:val="zh-CN"/>
        </w:rPr>
      </w:pPr>
      <w:r>
        <w:rPr>
          <w:rFonts w:hint="eastAsia" w:ascii="仿宋" w:hAnsi="仿宋" w:eastAsia="仿宋" w:cs="仿宋"/>
          <w:sz w:val="28"/>
          <w:szCs w:val="28"/>
        </w:rPr>
        <w:t>1、参加</w:t>
      </w:r>
      <w:r>
        <w:rPr>
          <w:rFonts w:hint="eastAsia" w:ascii="仿宋" w:hAnsi="仿宋" w:eastAsia="仿宋" w:cs="仿宋"/>
          <w:sz w:val="28"/>
          <w:szCs w:val="28"/>
          <w:lang w:val="en-US" w:eastAsia="zh-CN"/>
        </w:rPr>
        <w:t>采购</w:t>
      </w:r>
      <w:r>
        <w:rPr>
          <w:rFonts w:hint="eastAsia" w:ascii="仿宋" w:hAnsi="仿宋" w:eastAsia="仿宋" w:cs="仿宋"/>
          <w:sz w:val="28"/>
          <w:szCs w:val="28"/>
        </w:rPr>
        <w:t>的供应商应按照</w:t>
      </w:r>
      <w:r>
        <w:rPr>
          <w:rFonts w:hint="eastAsia" w:ascii="仿宋" w:hAnsi="仿宋" w:eastAsia="仿宋" w:cs="仿宋"/>
          <w:sz w:val="28"/>
          <w:szCs w:val="28"/>
          <w:lang w:val="en-US" w:eastAsia="zh-CN"/>
        </w:rPr>
        <w:t>采购</w:t>
      </w:r>
      <w:r>
        <w:rPr>
          <w:rFonts w:hint="eastAsia" w:ascii="仿宋" w:hAnsi="仿宋" w:eastAsia="仿宋" w:cs="仿宋"/>
          <w:sz w:val="28"/>
          <w:szCs w:val="28"/>
        </w:rPr>
        <w:t>文件的规定和要求编制响应文件。</w:t>
      </w:r>
      <w:r>
        <w:rPr>
          <w:rFonts w:hint="eastAsia" w:ascii="仿宋" w:hAnsi="仿宋" w:eastAsia="仿宋" w:cs="仿宋"/>
          <w:sz w:val="28"/>
          <w:szCs w:val="28"/>
          <w:highlight w:val="white"/>
          <w:lang w:val="zh-CN"/>
        </w:rPr>
        <w:t>供应商编写的响应文件应包括下列部分：</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1.1 资格部分</w:t>
      </w:r>
      <w:r>
        <w:rPr>
          <w:rFonts w:hint="eastAsia" w:ascii="仿宋" w:hAnsi="仿宋" w:eastAsia="仿宋" w:cs="仿宋"/>
          <w:sz w:val="28"/>
          <w:szCs w:val="28"/>
          <w:highlight w:val="white"/>
          <w:lang w:val="zh-CN"/>
        </w:rPr>
        <w:t>：</w:t>
      </w:r>
      <w:r>
        <w:rPr>
          <w:rFonts w:hint="eastAsia" w:ascii="仿宋" w:hAnsi="仿宋" w:eastAsia="仿宋" w:cs="仿宋"/>
          <w:sz w:val="28"/>
          <w:szCs w:val="28"/>
          <w:highlight w:val="white"/>
        </w:rPr>
        <w:t>供应商按照</w:t>
      </w:r>
      <w:r>
        <w:rPr>
          <w:rFonts w:hint="eastAsia" w:ascii="仿宋" w:hAnsi="仿宋" w:eastAsia="仿宋" w:cs="仿宋"/>
          <w:sz w:val="28"/>
          <w:szCs w:val="28"/>
          <w:lang w:val="en-US" w:eastAsia="zh-CN"/>
        </w:rPr>
        <w:t>采购</w:t>
      </w:r>
      <w:r>
        <w:rPr>
          <w:rFonts w:hint="eastAsia" w:ascii="仿宋" w:hAnsi="仿宋" w:eastAsia="仿宋" w:cs="仿宋"/>
          <w:sz w:val="28"/>
          <w:szCs w:val="28"/>
          <w:highlight w:val="white"/>
        </w:rPr>
        <w:t>文件要求提供的有关资质资格证明文件。</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1.2其他</w:t>
      </w:r>
      <w:r>
        <w:rPr>
          <w:rFonts w:hint="eastAsia" w:ascii="仿宋" w:hAnsi="仿宋" w:eastAsia="仿宋" w:cs="仿宋"/>
          <w:sz w:val="28"/>
          <w:szCs w:val="28"/>
          <w:highlight w:val="white"/>
          <w:lang w:val="zh-CN"/>
        </w:rPr>
        <w:t>部分：供应商按照</w:t>
      </w:r>
      <w:r>
        <w:rPr>
          <w:rFonts w:hint="eastAsia" w:ascii="仿宋" w:hAnsi="仿宋" w:eastAsia="仿宋" w:cs="仿宋"/>
          <w:sz w:val="28"/>
          <w:szCs w:val="28"/>
          <w:lang w:val="en-US" w:eastAsia="zh-CN"/>
        </w:rPr>
        <w:t>采购</w:t>
      </w:r>
      <w:r>
        <w:rPr>
          <w:rFonts w:hint="eastAsia" w:ascii="仿宋" w:hAnsi="仿宋" w:eastAsia="仿宋" w:cs="仿宋"/>
          <w:sz w:val="28"/>
          <w:szCs w:val="28"/>
          <w:highlight w:val="white"/>
          <w:lang w:val="zh-CN"/>
        </w:rPr>
        <w:t>文件要求做出的技术、</w:t>
      </w:r>
      <w:r>
        <w:rPr>
          <w:rFonts w:hint="eastAsia" w:ascii="仿宋" w:hAnsi="仿宋" w:eastAsia="仿宋" w:cs="仿宋"/>
          <w:sz w:val="28"/>
          <w:szCs w:val="28"/>
          <w:highlight w:val="white"/>
        </w:rPr>
        <w:t>服务、商务要求，</w:t>
      </w:r>
      <w:r>
        <w:rPr>
          <w:rFonts w:hint="eastAsia" w:ascii="仿宋" w:hAnsi="仿宋" w:eastAsia="仿宋" w:cs="仿宋"/>
          <w:sz w:val="28"/>
          <w:szCs w:val="28"/>
          <w:highlight w:val="white"/>
          <w:lang w:val="zh-CN"/>
        </w:rPr>
        <w:t>应答、</w:t>
      </w:r>
      <w:r>
        <w:rPr>
          <w:rFonts w:hint="eastAsia" w:ascii="仿宋" w:hAnsi="仿宋" w:eastAsia="仿宋" w:cs="仿宋"/>
          <w:sz w:val="28"/>
          <w:szCs w:val="28"/>
          <w:highlight w:val="white"/>
        </w:rPr>
        <w:t>承诺等</w:t>
      </w:r>
      <w:r>
        <w:rPr>
          <w:rFonts w:hint="eastAsia" w:ascii="仿宋" w:hAnsi="仿宋" w:eastAsia="仿宋" w:cs="仿宋"/>
          <w:sz w:val="28"/>
          <w:szCs w:val="28"/>
          <w:highlight w:val="white"/>
          <w:lang w:val="zh-CN"/>
        </w:rPr>
        <w:t>。</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highlight w:val="white"/>
          <w:lang w:val="zh-CN"/>
        </w:rPr>
        <w:t>2、</w:t>
      </w:r>
      <w:r>
        <w:rPr>
          <w:rFonts w:hint="eastAsia" w:ascii="仿宋" w:hAnsi="仿宋" w:eastAsia="仿宋" w:cs="仿宋"/>
          <w:sz w:val="28"/>
          <w:szCs w:val="28"/>
        </w:rPr>
        <w:t>响应文件需用不褪色、不变质的墨水书写或打印，在规定签字盖章处逐一签署或盖章。响应文件如有修改错漏处，必须由供应商的法定代表人或其授权代表签字或盖供应商公章。字迹潦草、表达不清、未按要求填写或可能导致非唯一理解的响应文件可能被视为无效报价。</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3、响应文件逐页编目编码并</w:t>
      </w:r>
      <w:r>
        <w:rPr>
          <w:rFonts w:hint="eastAsia" w:ascii="仿宋" w:hAnsi="仿宋" w:eastAsia="仿宋" w:cs="仿宋"/>
          <w:sz w:val="28"/>
          <w:szCs w:val="28"/>
          <w:bdr w:val="single" w:color="auto" w:sz="4" w:space="0"/>
        </w:rPr>
        <w:t>胶装</w:t>
      </w:r>
      <w:r>
        <w:rPr>
          <w:rFonts w:hint="eastAsia" w:ascii="仿宋" w:hAnsi="仿宋" w:eastAsia="仿宋" w:cs="仿宋"/>
          <w:sz w:val="28"/>
          <w:szCs w:val="28"/>
        </w:rPr>
        <w:t>成册，每本响应文件装订方式应为左侧装订。</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3.1、响应文件包括（但不限于）资格性材料部分以下内容：</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第六、七章“</w:t>
      </w:r>
      <w:r>
        <w:rPr>
          <w:rFonts w:hint="eastAsia" w:ascii="仿宋" w:hAnsi="仿宋" w:eastAsia="仿宋" w:cs="仿宋"/>
          <w:sz w:val="28"/>
          <w:szCs w:val="28"/>
          <w:u w:val="single"/>
        </w:rPr>
        <w:t>供应商应当提供的资格证明材料</w:t>
      </w:r>
      <w:r>
        <w:rPr>
          <w:rFonts w:hint="eastAsia" w:ascii="仿宋" w:hAnsi="仿宋" w:eastAsia="仿宋" w:cs="仿宋"/>
          <w:sz w:val="28"/>
          <w:szCs w:val="28"/>
        </w:rPr>
        <w:t>”；</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3.2、响应文件包括（但不限于）技术、服务性部分以下内容：</w:t>
      </w:r>
    </w:p>
    <w:p>
      <w:pPr>
        <w:spacing w:line="360" w:lineRule="auto"/>
        <w:ind w:firstLine="630" w:firstLineChars="225"/>
        <w:rPr>
          <w:rFonts w:ascii="仿宋" w:hAnsi="仿宋" w:eastAsia="仿宋" w:cs="仿宋"/>
          <w:sz w:val="28"/>
          <w:szCs w:val="28"/>
        </w:rPr>
      </w:pPr>
      <w:r>
        <w:rPr>
          <w:rFonts w:hint="eastAsia" w:ascii="仿宋" w:hAnsi="仿宋" w:eastAsia="仿宋" w:cs="仿宋"/>
          <w:sz w:val="28"/>
          <w:szCs w:val="28"/>
        </w:rPr>
        <w:t>按照</w:t>
      </w:r>
      <w:r>
        <w:rPr>
          <w:rFonts w:hint="eastAsia" w:ascii="仿宋" w:hAnsi="仿宋" w:eastAsia="仿宋" w:cs="仿宋"/>
          <w:sz w:val="28"/>
          <w:szCs w:val="28"/>
          <w:lang w:val="en-US" w:eastAsia="zh-CN"/>
        </w:rPr>
        <w:t>采购</w:t>
      </w:r>
      <w:r>
        <w:rPr>
          <w:rFonts w:hint="eastAsia" w:ascii="仿宋" w:hAnsi="仿宋" w:eastAsia="仿宋" w:cs="仿宋"/>
          <w:sz w:val="28"/>
          <w:szCs w:val="28"/>
        </w:rPr>
        <w:t>文件“</w:t>
      </w:r>
      <w:r>
        <w:rPr>
          <w:rFonts w:hint="eastAsia" w:ascii="仿宋" w:hAnsi="仿宋" w:eastAsia="仿宋" w:cs="仿宋"/>
          <w:sz w:val="28"/>
          <w:szCs w:val="28"/>
          <w:u w:val="single"/>
        </w:rPr>
        <w:t>第九章 响应文件相关文书格式</w:t>
      </w:r>
      <w:r>
        <w:rPr>
          <w:rFonts w:hint="eastAsia" w:ascii="仿宋" w:hAnsi="仿宋" w:eastAsia="仿宋" w:cs="仿宋"/>
          <w:sz w:val="28"/>
          <w:szCs w:val="28"/>
        </w:rPr>
        <w:t>”的响应文件封面模板和“附件”1-7要求提供的各报价文书，按附件格式响应编制响应文件，并签字加盖供应商公章。</w:t>
      </w:r>
    </w:p>
    <w:p>
      <w:pPr>
        <w:pStyle w:val="8"/>
        <w:spacing w:line="360" w:lineRule="auto"/>
        <w:ind w:firstLine="540"/>
        <w:rPr>
          <w:rFonts w:ascii="仿宋" w:hAnsi="仿宋" w:eastAsia="仿宋" w:cs="仿宋"/>
          <w:sz w:val="28"/>
          <w:szCs w:val="28"/>
        </w:rPr>
      </w:pPr>
      <w:r>
        <w:rPr>
          <w:rFonts w:hint="eastAsia" w:ascii="仿宋" w:hAnsi="仿宋" w:eastAsia="仿宋" w:cs="仿宋"/>
          <w:sz w:val="28"/>
          <w:szCs w:val="28"/>
        </w:rPr>
        <w:t>以上要求资料必须据实提供，不得有实质性遗漏，如</w:t>
      </w:r>
      <w:r>
        <w:rPr>
          <w:rFonts w:hint="eastAsia" w:ascii="仿宋" w:hAnsi="仿宋" w:eastAsia="仿宋" w:cs="仿宋"/>
          <w:sz w:val="28"/>
          <w:szCs w:val="28"/>
          <w:lang w:val="en-US" w:eastAsia="zh-CN"/>
        </w:rPr>
        <w:t>采购</w:t>
      </w:r>
      <w:r>
        <w:rPr>
          <w:rFonts w:hint="eastAsia" w:ascii="仿宋" w:hAnsi="仿宋" w:eastAsia="仿宋" w:cs="仿宋"/>
          <w:sz w:val="28"/>
          <w:szCs w:val="28"/>
        </w:rPr>
        <w:t>文件中提供了统一格式，应按格式要求准备文件,否则被视为没有实质性响应</w:t>
      </w:r>
      <w:r>
        <w:rPr>
          <w:rFonts w:hint="eastAsia" w:ascii="仿宋" w:hAnsi="仿宋" w:eastAsia="仿宋" w:cs="仿宋"/>
          <w:sz w:val="28"/>
          <w:szCs w:val="28"/>
          <w:lang w:val="en-US" w:eastAsia="zh-CN"/>
        </w:rPr>
        <w:t>采购</w:t>
      </w:r>
      <w:r>
        <w:rPr>
          <w:rFonts w:hint="eastAsia" w:ascii="仿宋" w:hAnsi="仿宋" w:eastAsia="仿宋" w:cs="仿宋"/>
          <w:sz w:val="28"/>
          <w:szCs w:val="28"/>
        </w:rPr>
        <w:t>文件要求。</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4、响应文件统一用A4幅面纸。</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（二）响应文件的密封及递交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1、响应文件须密封送达</w:t>
      </w:r>
      <w:r>
        <w:rPr>
          <w:rFonts w:hint="eastAsia" w:ascii="仿宋" w:hAnsi="仿宋" w:eastAsia="仿宋" w:cs="仿宋"/>
          <w:sz w:val="28"/>
          <w:szCs w:val="28"/>
          <w:lang w:val="en-US" w:eastAsia="zh-CN"/>
        </w:rPr>
        <w:t>采购</w:t>
      </w:r>
      <w:r>
        <w:rPr>
          <w:rFonts w:hint="eastAsia" w:ascii="仿宋" w:hAnsi="仿宋" w:eastAsia="仿宋" w:cs="仿宋"/>
          <w:sz w:val="28"/>
          <w:szCs w:val="28"/>
        </w:rPr>
        <w:t>地点(响应文件必须用不透明文件袋密封，文件袋密封后封面注明“响应文件”、供应商名称、采购项目编号、采购项目名称等并加盖单位鲜章；文件袋密封以响应文件不外露直视为标准,文件袋的封口处应用纸张妥善密封并加盖单位鲜章，避免文件袋封口可在无明显破坏痕迹的情况取出响应文件并恢复原状)，如未按上述要求密封、未盖章、未签字、或未注明相关信息，该供应商将失去参加采购活动的资格，其责任由该供应商自行负责。</w:t>
      </w:r>
    </w:p>
    <w:p>
      <w:pPr>
        <w:pStyle w:val="33"/>
        <w:spacing w:line="360" w:lineRule="auto"/>
        <w:ind w:firstLine="560"/>
        <w:rPr>
          <w:rFonts w:ascii="仿宋" w:hAnsi="仿宋" w:eastAsia="仿宋" w:cs="仿宋"/>
          <w:bCs/>
          <w:sz w:val="28"/>
          <w:szCs w:val="28"/>
          <w:highlight w:val="white"/>
          <w:lang w:val="zh-CN"/>
        </w:rPr>
      </w:pPr>
      <w:r>
        <w:rPr>
          <w:rFonts w:hint="eastAsia" w:ascii="仿宋" w:hAnsi="仿宋" w:eastAsia="仿宋" w:cs="仿宋"/>
          <w:sz w:val="28"/>
          <w:szCs w:val="28"/>
        </w:rPr>
        <w:t>2、</w:t>
      </w:r>
      <w:r>
        <w:rPr>
          <w:rFonts w:hint="eastAsia" w:ascii="仿宋" w:hAnsi="仿宋" w:eastAsia="仿宋" w:cs="仿宋"/>
          <w:bCs/>
          <w:sz w:val="28"/>
          <w:szCs w:val="28"/>
          <w:highlight w:val="white"/>
          <w:lang w:val="zh-CN"/>
        </w:rPr>
        <w:t>供应商必须在</w:t>
      </w:r>
      <w:r>
        <w:rPr>
          <w:rFonts w:hint="eastAsia" w:ascii="仿宋" w:hAnsi="仿宋" w:eastAsia="仿宋" w:cs="仿宋"/>
          <w:bCs/>
          <w:sz w:val="28"/>
          <w:szCs w:val="28"/>
          <w:highlight w:val="white"/>
        </w:rPr>
        <w:t>开标</w:t>
      </w:r>
      <w:r>
        <w:rPr>
          <w:rFonts w:hint="eastAsia" w:ascii="仿宋" w:hAnsi="仿宋" w:eastAsia="仿宋" w:cs="仿宋"/>
          <w:bCs/>
          <w:sz w:val="28"/>
          <w:szCs w:val="28"/>
          <w:highlight w:val="white"/>
          <w:lang w:val="zh-CN"/>
        </w:rPr>
        <w:t>截止时间前将</w:t>
      </w:r>
      <w:r>
        <w:rPr>
          <w:rFonts w:hint="eastAsia" w:ascii="仿宋" w:hAnsi="仿宋" w:eastAsia="仿宋" w:cs="仿宋"/>
          <w:bCs/>
          <w:sz w:val="28"/>
          <w:szCs w:val="28"/>
          <w:highlight w:val="white"/>
        </w:rPr>
        <w:t>按规定密封的响应文件现场递交至规定的开标地点，</w:t>
      </w:r>
      <w:r>
        <w:rPr>
          <w:rFonts w:hint="eastAsia" w:ascii="仿宋" w:hAnsi="仿宋" w:eastAsia="仿宋" w:cs="仿宋"/>
          <w:bCs/>
          <w:sz w:val="28"/>
          <w:szCs w:val="28"/>
          <w:highlight w:val="white"/>
          <w:lang w:val="zh-CN"/>
        </w:rPr>
        <w:t>逾期送达或者未按照规定送达，视为</w:t>
      </w:r>
      <w:r>
        <w:rPr>
          <w:rFonts w:hint="eastAsia" w:ascii="仿宋" w:hAnsi="仿宋" w:eastAsia="仿宋" w:cs="仿宋"/>
          <w:bCs/>
          <w:sz w:val="28"/>
          <w:szCs w:val="28"/>
          <w:highlight w:val="white"/>
        </w:rPr>
        <w:t>供应商</w:t>
      </w:r>
      <w:r>
        <w:rPr>
          <w:rFonts w:hint="eastAsia" w:ascii="仿宋" w:hAnsi="仿宋" w:eastAsia="仿宋" w:cs="仿宋"/>
          <w:bCs/>
          <w:sz w:val="28"/>
          <w:szCs w:val="28"/>
          <w:highlight w:val="white"/>
          <w:lang w:val="zh-CN"/>
        </w:rPr>
        <w:t>放弃。</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w:t>
      </w:r>
      <w:r>
        <w:rPr>
          <w:rFonts w:hint="eastAsia" w:ascii="仿宋" w:hAnsi="仿宋" w:eastAsia="仿宋" w:cs="仿宋"/>
          <w:bCs/>
          <w:sz w:val="28"/>
          <w:szCs w:val="28"/>
          <w:highlight w:val="white"/>
          <w:lang w:val="zh-CN"/>
        </w:rPr>
        <w:t>本次</w:t>
      </w:r>
      <w:r>
        <w:rPr>
          <w:rFonts w:hint="eastAsia" w:ascii="仿宋" w:hAnsi="仿宋" w:eastAsia="仿宋" w:cs="仿宋"/>
          <w:bCs/>
          <w:sz w:val="28"/>
          <w:szCs w:val="28"/>
          <w:highlight w:val="white"/>
        </w:rPr>
        <w:t>采购</w:t>
      </w:r>
      <w:r>
        <w:rPr>
          <w:rFonts w:hint="eastAsia" w:ascii="仿宋" w:hAnsi="仿宋" w:eastAsia="仿宋" w:cs="仿宋"/>
          <w:bCs/>
          <w:sz w:val="28"/>
          <w:szCs w:val="28"/>
          <w:highlight w:val="white"/>
          <w:lang w:val="zh-CN"/>
        </w:rPr>
        <w:t>不接受邮寄的响应文件。</w:t>
      </w:r>
    </w:p>
    <w:p>
      <w:pPr>
        <w:spacing w:line="360" w:lineRule="auto"/>
        <w:rPr>
          <w:rFonts w:ascii="仿宋" w:hAnsi="仿宋" w:eastAsia="仿宋" w:cs="仿宋"/>
          <w:sz w:val="28"/>
          <w:szCs w:val="28"/>
        </w:rPr>
      </w:pPr>
    </w:p>
    <w:p>
      <w:pPr>
        <w:pStyle w:val="4"/>
        <w:spacing w:line="360" w:lineRule="auto"/>
        <w:ind w:firstLine="0" w:firstLineChars="0"/>
        <w:rPr>
          <w:rFonts w:ascii="仿宋" w:hAnsi="仿宋" w:eastAsia="仿宋" w:cs="仿宋"/>
          <w:sz w:val="28"/>
          <w:szCs w:val="28"/>
        </w:rPr>
      </w:pPr>
      <w:r>
        <w:rPr>
          <w:rFonts w:hint="eastAsia" w:ascii="仿宋" w:hAnsi="仿宋" w:eastAsia="仿宋" w:cs="仿宋"/>
          <w:sz w:val="28"/>
          <w:szCs w:val="28"/>
        </w:rPr>
        <w:t xml:space="preserve">第四章  </w:t>
      </w:r>
      <w:r>
        <w:rPr>
          <w:rFonts w:hint="eastAsia" w:ascii="仿宋" w:hAnsi="仿宋" w:eastAsia="仿宋" w:cs="仿宋"/>
          <w:sz w:val="28"/>
          <w:szCs w:val="28"/>
          <w:lang w:val="en-US" w:eastAsia="zh-CN"/>
        </w:rPr>
        <w:t>投标</w:t>
      </w:r>
      <w:r>
        <w:rPr>
          <w:rFonts w:hint="eastAsia" w:ascii="仿宋" w:hAnsi="仿宋" w:eastAsia="仿宋" w:cs="仿宋"/>
          <w:sz w:val="28"/>
          <w:szCs w:val="28"/>
        </w:rPr>
        <w:t>活动程序和成交标准</w:t>
      </w:r>
    </w:p>
    <w:p>
      <w:pPr>
        <w:spacing w:line="360" w:lineRule="auto"/>
        <w:ind w:firstLine="630" w:firstLineChars="224"/>
        <w:rPr>
          <w:rFonts w:ascii="仿宋" w:hAnsi="仿宋" w:eastAsia="仿宋" w:cs="仿宋"/>
          <w:b/>
          <w:bCs/>
          <w:sz w:val="28"/>
          <w:szCs w:val="28"/>
        </w:rPr>
      </w:pPr>
      <w:r>
        <w:rPr>
          <w:rFonts w:hint="eastAsia" w:ascii="仿宋" w:hAnsi="仿宋" w:eastAsia="仿宋" w:cs="仿宋"/>
          <w:b/>
          <w:bCs/>
          <w:sz w:val="28"/>
          <w:szCs w:val="28"/>
        </w:rPr>
        <w:t>（一）总流程概要一览</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1、供应商报名。</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2、开标当日，供应商按时递交响应文件、样品（如有）。</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3、开标合格供应商满足3家及以上，采购人对开标合格的供应商的样品（如有）进行实质性审查。</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4、样品合格供应商满足3家及以上，采购人对样品合格的供应商的“响应文件”进行资格、技术、服务、商务要求等进行实质性审查，是否满足</w:t>
      </w:r>
      <w:r>
        <w:rPr>
          <w:rFonts w:hint="eastAsia" w:ascii="仿宋" w:hAnsi="仿宋" w:eastAsia="仿宋" w:cs="仿宋"/>
          <w:sz w:val="28"/>
          <w:szCs w:val="28"/>
          <w:lang w:val="en-US" w:eastAsia="zh-CN"/>
        </w:rPr>
        <w:t>采购</w:t>
      </w:r>
      <w:r>
        <w:rPr>
          <w:rFonts w:hint="eastAsia" w:ascii="仿宋" w:hAnsi="仿宋" w:eastAsia="仿宋" w:cs="仿宋"/>
          <w:sz w:val="28"/>
          <w:szCs w:val="28"/>
        </w:rPr>
        <w:t>文件规定要求。</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5、“响应文件”实质性响应通过的供应商，且合格供应商满足3家及以上，采购人要求合格的供应商进行现场报价，供应商现场填写“报价一览表”。</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6、采购人根据符合采购需求、质量和服务相等报价最低的原则，按照供应商的报价由低到高排序成交候选供应商名单，并由采购人确定顺序第1名的，为成交供应商。</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7、供应商报价相同的，以抽签方式确定成交候选供应商顺序。</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8、评审结果在</w:t>
      </w:r>
      <w:r>
        <w:rPr>
          <w:rFonts w:hint="eastAsia" w:ascii="仿宋" w:hAnsi="仿宋" w:eastAsia="仿宋" w:cs="仿宋"/>
          <w:color w:val="000000"/>
          <w:spacing w:val="-2"/>
          <w:sz w:val="28"/>
          <w:szCs w:val="28"/>
        </w:rPr>
        <w:t>大竹县中医院官网上</w:t>
      </w:r>
      <w:r>
        <w:rPr>
          <w:rFonts w:hint="eastAsia" w:ascii="仿宋" w:hAnsi="仿宋" w:eastAsia="仿宋" w:cs="仿宋"/>
          <w:sz w:val="28"/>
          <w:szCs w:val="28"/>
        </w:rPr>
        <w:t>公</w:t>
      </w:r>
      <w:r>
        <w:rPr>
          <w:rFonts w:hint="eastAsia" w:ascii="仿宋" w:hAnsi="仿宋" w:eastAsia="仿宋" w:cs="仿宋"/>
          <w:color w:val="000000"/>
          <w:sz w:val="28"/>
          <w:szCs w:val="28"/>
        </w:rPr>
        <w:t>示</w:t>
      </w:r>
      <w:r>
        <w:rPr>
          <w:rFonts w:hint="eastAsia" w:ascii="仿宋" w:hAnsi="仿宋" w:eastAsia="仿宋" w:cs="仿宋"/>
          <w:sz w:val="28"/>
          <w:szCs w:val="28"/>
        </w:rPr>
        <w:t>，供应商对评审结果有异议的，可提出书面质疑。</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9、成交供应商接到采购人中标通知后，20日内来院签订合同，逾期未到者，按弃权处理。</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highlight w:val="white"/>
        </w:rPr>
        <w:t>（二）开标细则</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1、开标在</w:t>
      </w:r>
      <w:r>
        <w:rPr>
          <w:rFonts w:hint="eastAsia" w:ascii="仿宋" w:hAnsi="仿宋" w:eastAsia="仿宋" w:cs="仿宋"/>
          <w:sz w:val="28"/>
          <w:szCs w:val="28"/>
          <w:lang w:val="en-US" w:eastAsia="zh-CN"/>
        </w:rPr>
        <w:t>采购</w:t>
      </w:r>
      <w:r>
        <w:rPr>
          <w:rFonts w:hint="eastAsia" w:ascii="仿宋" w:hAnsi="仿宋" w:eastAsia="仿宋" w:cs="仿宋"/>
          <w:sz w:val="28"/>
          <w:szCs w:val="28"/>
          <w:highlight w:val="white"/>
        </w:rPr>
        <w:t>文件规定的时间和地点进行，采购人、供应商须派代表参加并签到以证明其出席。开标由采购人主持、供应商代表参加。</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bCs/>
          <w:sz w:val="28"/>
          <w:szCs w:val="28"/>
          <w:highlight w:val="white"/>
        </w:rPr>
        <w:t>2、</w:t>
      </w:r>
      <w:r>
        <w:rPr>
          <w:rFonts w:hint="eastAsia" w:ascii="仿宋" w:hAnsi="仿宋" w:eastAsia="仿宋" w:cs="仿宋"/>
          <w:bCs/>
          <w:sz w:val="28"/>
          <w:szCs w:val="28"/>
          <w:highlight w:val="white"/>
          <w:lang w:val="zh-CN"/>
        </w:rPr>
        <w:t>开标时，</w:t>
      </w:r>
      <w:r>
        <w:rPr>
          <w:rFonts w:hint="eastAsia" w:ascii="仿宋" w:hAnsi="仿宋" w:eastAsia="仿宋" w:cs="仿宋"/>
          <w:bCs/>
          <w:sz w:val="28"/>
          <w:szCs w:val="28"/>
          <w:highlight w:val="white"/>
        </w:rPr>
        <w:t>可能</w:t>
      </w:r>
      <w:r>
        <w:rPr>
          <w:rFonts w:hint="eastAsia" w:ascii="仿宋" w:hAnsi="仿宋" w:eastAsia="仿宋" w:cs="仿宋"/>
          <w:bCs/>
          <w:sz w:val="28"/>
          <w:szCs w:val="28"/>
          <w:highlight w:val="white"/>
          <w:lang w:val="zh-CN"/>
        </w:rPr>
        <w:t>根据具体情况邀请有关监督管理部门对开标活动进行现场监督。</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w:t>
      </w:r>
      <w:r>
        <w:rPr>
          <w:rFonts w:hint="eastAsia" w:ascii="仿宋" w:hAnsi="仿宋" w:eastAsia="仿宋" w:cs="仿宋"/>
          <w:bCs/>
          <w:sz w:val="28"/>
          <w:szCs w:val="28"/>
          <w:highlight w:val="white"/>
          <w:lang w:val="zh-CN"/>
        </w:rPr>
        <w:t>开标会主持人按照</w:t>
      </w:r>
      <w:r>
        <w:rPr>
          <w:rFonts w:hint="eastAsia" w:ascii="仿宋" w:hAnsi="仿宋" w:eastAsia="仿宋" w:cs="仿宋"/>
          <w:sz w:val="28"/>
          <w:szCs w:val="28"/>
          <w:lang w:val="en-US" w:eastAsia="zh-CN"/>
        </w:rPr>
        <w:t>采购</w:t>
      </w:r>
      <w:r>
        <w:rPr>
          <w:rFonts w:hint="eastAsia" w:ascii="仿宋" w:hAnsi="仿宋" w:eastAsia="仿宋" w:cs="仿宋"/>
          <w:bCs/>
          <w:sz w:val="28"/>
          <w:szCs w:val="28"/>
          <w:highlight w:val="white"/>
          <w:lang w:val="zh-CN"/>
        </w:rPr>
        <w:t>文件规定的开标时间宣布开标，开标将按以下程序进行：</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3.1</w:t>
      </w:r>
      <w:r>
        <w:rPr>
          <w:rFonts w:hint="eastAsia" w:ascii="仿宋" w:hAnsi="仿宋" w:eastAsia="仿宋" w:cs="仿宋"/>
          <w:bCs/>
          <w:sz w:val="28"/>
          <w:szCs w:val="28"/>
          <w:highlight w:val="white"/>
          <w:lang w:val="zh-CN"/>
        </w:rPr>
        <w:t>宣布开标会开始。主持人当众宣布参加开标会</w:t>
      </w:r>
      <w:r>
        <w:rPr>
          <w:rFonts w:hint="eastAsia" w:ascii="仿宋" w:hAnsi="仿宋" w:eastAsia="仿宋" w:cs="仿宋"/>
          <w:bCs/>
          <w:sz w:val="28"/>
          <w:szCs w:val="28"/>
          <w:highlight w:val="white"/>
        </w:rPr>
        <w:t>的工作人员</w:t>
      </w:r>
      <w:r>
        <w:rPr>
          <w:rFonts w:hint="eastAsia" w:ascii="仿宋" w:hAnsi="仿宋" w:eastAsia="仿宋" w:cs="仿宋"/>
          <w:bCs/>
          <w:sz w:val="28"/>
          <w:szCs w:val="28"/>
          <w:highlight w:val="white"/>
          <w:lang w:val="zh-CN"/>
        </w:rPr>
        <w:t>、现场监督人员，根据“供应商</w:t>
      </w:r>
      <w:r>
        <w:rPr>
          <w:rFonts w:hint="eastAsia" w:ascii="仿宋" w:hAnsi="仿宋" w:eastAsia="仿宋" w:cs="仿宋"/>
          <w:bCs/>
          <w:sz w:val="28"/>
          <w:szCs w:val="28"/>
          <w:highlight w:val="white"/>
        </w:rPr>
        <w:t>报名表</w:t>
      </w:r>
      <w:r>
        <w:rPr>
          <w:rFonts w:hint="eastAsia" w:ascii="仿宋" w:hAnsi="仿宋" w:eastAsia="仿宋" w:cs="仿宋"/>
          <w:bCs/>
          <w:sz w:val="28"/>
          <w:szCs w:val="28"/>
          <w:highlight w:val="white"/>
          <w:lang w:val="zh-CN"/>
        </w:rPr>
        <w:t>”和</w:t>
      </w:r>
      <w:r>
        <w:rPr>
          <w:rFonts w:hint="eastAsia" w:ascii="仿宋" w:hAnsi="仿宋" w:eastAsia="仿宋" w:cs="仿宋"/>
          <w:bCs/>
          <w:sz w:val="28"/>
          <w:szCs w:val="28"/>
          <w:highlight w:val="white"/>
        </w:rPr>
        <w:t>供应商签到情况，宣读参加</w:t>
      </w:r>
      <w:r>
        <w:rPr>
          <w:rFonts w:hint="eastAsia" w:ascii="仿宋" w:hAnsi="仿宋" w:eastAsia="仿宋" w:cs="仿宋"/>
          <w:bCs/>
          <w:sz w:val="28"/>
          <w:szCs w:val="28"/>
          <w:highlight w:val="white"/>
          <w:lang w:val="zh-CN"/>
        </w:rPr>
        <w:t>投标的供应商名单。宣布会场纪律和有关注意事项。</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3.2</w:t>
      </w:r>
      <w:r>
        <w:rPr>
          <w:rFonts w:hint="eastAsia" w:ascii="仿宋" w:hAnsi="仿宋" w:eastAsia="仿宋" w:cs="仿宋"/>
          <w:bCs/>
          <w:sz w:val="28"/>
          <w:szCs w:val="28"/>
          <w:highlight w:val="white"/>
          <w:lang w:val="zh-CN"/>
        </w:rPr>
        <w:t>开标时，由供应商对</w:t>
      </w:r>
      <w:r>
        <w:rPr>
          <w:rFonts w:hint="eastAsia" w:ascii="仿宋" w:hAnsi="仿宋" w:eastAsia="仿宋" w:cs="仿宋"/>
          <w:bCs/>
          <w:sz w:val="28"/>
          <w:szCs w:val="28"/>
          <w:highlight w:val="white"/>
        </w:rPr>
        <w:t>响应文件</w:t>
      </w:r>
      <w:r>
        <w:rPr>
          <w:rFonts w:hint="eastAsia" w:ascii="仿宋" w:hAnsi="仿宋" w:eastAsia="仿宋" w:cs="仿宋"/>
          <w:bCs/>
          <w:sz w:val="28"/>
          <w:szCs w:val="28"/>
          <w:highlight w:val="white"/>
          <w:lang w:val="zh-CN"/>
        </w:rPr>
        <w:t>密封、</w:t>
      </w:r>
      <w:r>
        <w:rPr>
          <w:rFonts w:hint="eastAsia" w:ascii="仿宋" w:hAnsi="仿宋" w:eastAsia="仿宋" w:cs="仿宋"/>
          <w:bCs/>
          <w:sz w:val="28"/>
          <w:szCs w:val="28"/>
          <w:highlight w:val="white"/>
        </w:rPr>
        <w:t>签字、盖章</w:t>
      </w:r>
      <w:r>
        <w:rPr>
          <w:rFonts w:hint="eastAsia" w:ascii="仿宋" w:hAnsi="仿宋" w:eastAsia="仿宋" w:cs="仿宋"/>
          <w:bCs/>
          <w:sz w:val="28"/>
          <w:szCs w:val="28"/>
          <w:highlight w:val="white"/>
          <w:lang w:val="zh-CN"/>
        </w:rPr>
        <w:t>情况进行</w:t>
      </w:r>
      <w:r>
        <w:rPr>
          <w:rFonts w:hint="eastAsia" w:ascii="仿宋" w:hAnsi="仿宋" w:eastAsia="仿宋" w:cs="仿宋"/>
          <w:bCs/>
          <w:sz w:val="28"/>
          <w:szCs w:val="28"/>
          <w:highlight w:val="white"/>
        </w:rPr>
        <w:t>互相</w:t>
      </w:r>
      <w:r>
        <w:rPr>
          <w:rFonts w:hint="eastAsia" w:ascii="仿宋" w:hAnsi="仿宋" w:eastAsia="仿宋" w:cs="仿宋"/>
          <w:bCs/>
          <w:sz w:val="28"/>
          <w:szCs w:val="28"/>
          <w:highlight w:val="white"/>
          <w:lang w:val="zh-CN"/>
        </w:rPr>
        <w:t>检查，经</w:t>
      </w:r>
      <w:r>
        <w:rPr>
          <w:rFonts w:hint="eastAsia" w:ascii="仿宋" w:hAnsi="仿宋" w:eastAsia="仿宋" w:cs="仿宋"/>
          <w:bCs/>
          <w:sz w:val="28"/>
          <w:szCs w:val="28"/>
          <w:highlight w:val="white"/>
        </w:rPr>
        <w:t>签字</w:t>
      </w:r>
      <w:r>
        <w:rPr>
          <w:rFonts w:hint="eastAsia" w:ascii="仿宋" w:hAnsi="仿宋" w:eastAsia="仿宋" w:cs="仿宋"/>
          <w:bCs/>
          <w:sz w:val="28"/>
          <w:szCs w:val="28"/>
          <w:highlight w:val="white"/>
          <w:lang w:val="zh-CN"/>
        </w:rPr>
        <w:t>确认后当众宣布。</w:t>
      </w:r>
      <w:r>
        <w:rPr>
          <w:rFonts w:hint="eastAsia" w:ascii="仿宋" w:hAnsi="仿宋" w:eastAsia="仿宋" w:cs="仿宋"/>
          <w:bCs/>
          <w:sz w:val="28"/>
          <w:szCs w:val="28"/>
          <w:highlight w:val="white"/>
        </w:rPr>
        <w:t>供应商</w:t>
      </w:r>
      <w:r>
        <w:rPr>
          <w:rFonts w:hint="eastAsia" w:ascii="仿宋" w:hAnsi="仿宋" w:eastAsia="仿宋" w:cs="仿宋"/>
          <w:bCs/>
          <w:sz w:val="28"/>
          <w:szCs w:val="28"/>
          <w:highlight w:val="white"/>
          <w:lang w:val="zh-CN"/>
        </w:rPr>
        <w:t>对</w:t>
      </w:r>
      <w:r>
        <w:rPr>
          <w:rFonts w:hint="eastAsia" w:ascii="仿宋" w:hAnsi="仿宋" w:eastAsia="仿宋" w:cs="仿宋"/>
          <w:bCs/>
          <w:sz w:val="28"/>
          <w:szCs w:val="28"/>
          <w:highlight w:val="white"/>
        </w:rPr>
        <w:t>响应文件</w:t>
      </w:r>
      <w:r>
        <w:rPr>
          <w:rFonts w:hint="eastAsia" w:ascii="仿宋" w:hAnsi="仿宋" w:eastAsia="仿宋" w:cs="仿宋"/>
          <w:bCs/>
          <w:sz w:val="28"/>
          <w:szCs w:val="28"/>
          <w:highlight w:val="white"/>
          <w:lang w:val="zh-CN"/>
        </w:rPr>
        <w:t>密封、</w:t>
      </w:r>
      <w:r>
        <w:rPr>
          <w:rFonts w:hint="eastAsia" w:ascii="仿宋" w:hAnsi="仿宋" w:eastAsia="仿宋" w:cs="仿宋"/>
          <w:bCs/>
          <w:sz w:val="28"/>
          <w:szCs w:val="28"/>
          <w:highlight w:val="white"/>
        </w:rPr>
        <w:t>签字、盖章</w:t>
      </w:r>
      <w:r>
        <w:rPr>
          <w:rFonts w:hint="eastAsia" w:ascii="仿宋" w:hAnsi="仿宋" w:eastAsia="仿宋" w:cs="仿宋"/>
          <w:bCs/>
          <w:sz w:val="28"/>
          <w:szCs w:val="28"/>
          <w:highlight w:val="white"/>
          <w:lang w:val="zh-CN"/>
        </w:rPr>
        <w:t>情况有异议的，可以当场向开标主持人或者现场监督人员反映，要求开标现场记录人员予以记录，并在评审时由评审</w:t>
      </w:r>
      <w:r>
        <w:rPr>
          <w:rFonts w:hint="eastAsia" w:ascii="仿宋" w:hAnsi="仿宋" w:eastAsia="仿宋" w:cs="仿宋"/>
          <w:bCs/>
          <w:sz w:val="28"/>
          <w:szCs w:val="28"/>
          <w:highlight w:val="white"/>
        </w:rPr>
        <w:t>人员</w:t>
      </w:r>
      <w:r>
        <w:rPr>
          <w:rFonts w:hint="eastAsia" w:ascii="仿宋" w:hAnsi="仿宋" w:eastAsia="仿宋" w:cs="仿宋"/>
          <w:bCs/>
          <w:sz w:val="28"/>
          <w:szCs w:val="28"/>
          <w:highlight w:val="white"/>
          <w:lang w:val="zh-CN"/>
        </w:rPr>
        <w:t>予以认定处理，但不得影响开标工作的正常进行。</w:t>
      </w:r>
    </w:p>
    <w:p>
      <w:p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highlight w:val="white"/>
        </w:rPr>
        <w:t>3.3供应商对样品（如有）提供情况互相检查，对样品提供</w:t>
      </w:r>
      <w:r>
        <w:rPr>
          <w:rFonts w:hint="eastAsia" w:ascii="仿宋" w:hAnsi="仿宋" w:eastAsia="仿宋" w:cs="仿宋"/>
          <w:bCs/>
          <w:sz w:val="28"/>
          <w:szCs w:val="28"/>
          <w:highlight w:val="white"/>
          <w:lang w:val="zh-CN"/>
        </w:rPr>
        <w:t>情况有异议的，可以当场向开标主持人或者现场监督人员反映。</w:t>
      </w:r>
    </w:p>
    <w:p>
      <w:p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sz w:val="28"/>
          <w:szCs w:val="28"/>
          <w:highlight w:val="white"/>
        </w:rPr>
        <w:t>3.4</w:t>
      </w:r>
      <w:r>
        <w:rPr>
          <w:rFonts w:hint="eastAsia" w:ascii="仿宋" w:hAnsi="仿宋" w:eastAsia="仿宋" w:cs="仿宋"/>
          <w:bCs/>
          <w:sz w:val="28"/>
          <w:szCs w:val="28"/>
          <w:highlight w:val="white"/>
        </w:rPr>
        <w:t>主持人宣布参加本次</w:t>
      </w:r>
      <w:r>
        <w:rPr>
          <w:rFonts w:hint="eastAsia" w:ascii="仿宋" w:hAnsi="仿宋" w:eastAsia="仿宋" w:cs="仿宋"/>
          <w:sz w:val="28"/>
          <w:szCs w:val="28"/>
          <w:lang w:val="en-US" w:eastAsia="zh-CN"/>
        </w:rPr>
        <w:t>采购</w:t>
      </w:r>
      <w:r>
        <w:rPr>
          <w:rFonts w:hint="eastAsia" w:ascii="仿宋" w:hAnsi="仿宋" w:eastAsia="仿宋" w:cs="仿宋"/>
          <w:bCs/>
          <w:sz w:val="28"/>
          <w:szCs w:val="28"/>
          <w:highlight w:val="white"/>
        </w:rPr>
        <w:t>的有效供应商名单，工作人员做开标记录</w:t>
      </w:r>
      <w:r>
        <w:rPr>
          <w:rFonts w:hint="eastAsia" w:ascii="仿宋" w:hAnsi="仿宋" w:eastAsia="仿宋" w:cs="仿宋"/>
          <w:sz w:val="28"/>
          <w:szCs w:val="28"/>
          <w:highlight w:val="white"/>
        </w:rPr>
        <w:t>。</w:t>
      </w:r>
    </w:p>
    <w:p>
      <w:pPr>
        <w:adjustRightInd w:val="0"/>
        <w:snapToGrid w:val="0"/>
        <w:spacing w:line="360" w:lineRule="auto"/>
        <w:ind w:firstLine="560" w:firstLineChars="200"/>
        <w:rPr>
          <w:rFonts w:ascii="仿宋" w:hAnsi="仿宋" w:eastAsia="仿宋" w:cs="仿宋"/>
          <w:bCs/>
          <w:sz w:val="28"/>
          <w:szCs w:val="28"/>
          <w:highlight w:val="white"/>
        </w:rPr>
      </w:pPr>
      <w:r>
        <w:rPr>
          <w:rFonts w:hint="eastAsia" w:ascii="仿宋" w:hAnsi="仿宋" w:eastAsia="仿宋" w:cs="仿宋"/>
          <w:bCs/>
          <w:sz w:val="28"/>
          <w:szCs w:val="28"/>
          <w:highlight w:val="white"/>
        </w:rPr>
        <w:t>3.5主持人宣布开标会结束后，所有供应商代表应立即退场，在指定的区域等候</w:t>
      </w:r>
      <w:r>
        <w:rPr>
          <w:rFonts w:hint="eastAsia" w:ascii="仿宋" w:hAnsi="仿宋" w:eastAsia="仿宋" w:cs="仿宋"/>
          <w:bCs/>
          <w:spacing w:val="8"/>
          <w:sz w:val="28"/>
          <w:szCs w:val="28"/>
          <w:highlight w:val="white"/>
        </w:rPr>
        <w:t>；响应文件、样品交由</w:t>
      </w:r>
      <w:r>
        <w:rPr>
          <w:rFonts w:hint="eastAsia" w:ascii="仿宋" w:hAnsi="仿宋" w:eastAsia="仿宋" w:cs="仿宋"/>
          <w:bCs/>
          <w:sz w:val="28"/>
          <w:szCs w:val="28"/>
          <w:highlight w:val="white"/>
          <w:lang w:val="zh-CN"/>
        </w:rPr>
        <w:t>评审委员会</w:t>
      </w:r>
      <w:r>
        <w:rPr>
          <w:rFonts w:hint="eastAsia" w:ascii="仿宋" w:hAnsi="仿宋" w:eastAsia="仿宋" w:cs="仿宋"/>
          <w:bCs/>
          <w:spacing w:val="8"/>
          <w:sz w:val="28"/>
          <w:szCs w:val="28"/>
          <w:highlight w:val="white"/>
        </w:rPr>
        <w:t>独立评审，进入评审阶段。</w:t>
      </w:r>
    </w:p>
    <w:p>
      <w:pPr>
        <w:numPr>
          <w:ilvl w:val="0"/>
          <w:numId w:val="4"/>
        </w:numPr>
        <w:adjustRightInd w:val="0"/>
        <w:snapToGrid w:val="0"/>
        <w:spacing w:line="360" w:lineRule="auto"/>
        <w:ind w:firstLine="562" w:firstLineChars="200"/>
        <w:rPr>
          <w:rFonts w:ascii="仿宋" w:hAnsi="仿宋" w:eastAsia="仿宋" w:cs="仿宋"/>
          <w:b/>
          <w:sz w:val="28"/>
          <w:szCs w:val="28"/>
          <w:highlight w:val="white"/>
        </w:rPr>
      </w:pPr>
      <w:r>
        <w:rPr>
          <w:rFonts w:hint="eastAsia" w:ascii="仿宋" w:hAnsi="仿宋" w:eastAsia="仿宋" w:cs="仿宋"/>
          <w:b/>
          <w:sz w:val="28"/>
          <w:szCs w:val="28"/>
          <w:highlight w:val="white"/>
        </w:rPr>
        <w:t>实物样品/现场演示（如有）</w:t>
      </w:r>
    </w:p>
    <w:p>
      <w:pPr>
        <w:numPr>
          <w:ilvl w:val="0"/>
          <w:numId w:val="5"/>
        </w:num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样品/现场演示的顺序以现场抽签或其他公平的方式确定。</w:t>
      </w:r>
    </w:p>
    <w:p>
      <w:pPr>
        <w:numPr>
          <w:ilvl w:val="0"/>
          <w:numId w:val="5"/>
        </w:numPr>
        <w:adjustRightInd w:val="0"/>
        <w:snapToGrid w:val="0"/>
        <w:spacing w:line="360" w:lineRule="auto"/>
        <w:ind w:firstLine="560" w:firstLineChars="200"/>
        <w:rPr>
          <w:rFonts w:ascii="仿宋" w:hAnsi="仿宋" w:eastAsia="仿宋" w:cs="仿宋"/>
          <w:bCs/>
          <w:sz w:val="28"/>
          <w:szCs w:val="28"/>
          <w:highlight w:val="white"/>
        </w:rPr>
      </w:pPr>
      <w:r>
        <w:rPr>
          <w:rFonts w:hint="eastAsia" w:ascii="仿宋" w:hAnsi="仿宋" w:eastAsia="仿宋" w:cs="仿宋"/>
          <w:bCs/>
          <w:sz w:val="28"/>
          <w:szCs w:val="28"/>
        </w:rPr>
        <w:t>评审委员会对开标通过的供应商的实物样品/现场演示对照采购要求进行评定。</w:t>
      </w:r>
    </w:p>
    <w:p>
      <w:pPr>
        <w:numPr>
          <w:ilvl w:val="0"/>
          <w:numId w:val="4"/>
        </w:numPr>
        <w:adjustRightInd w:val="0"/>
        <w:snapToGrid w:val="0"/>
        <w:spacing w:line="360" w:lineRule="auto"/>
        <w:ind w:firstLine="562" w:firstLineChars="200"/>
        <w:rPr>
          <w:rFonts w:ascii="仿宋" w:hAnsi="仿宋" w:eastAsia="仿宋" w:cs="仿宋"/>
          <w:sz w:val="28"/>
          <w:szCs w:val="28"/>
          <w:highlight w:val="white"/>
        </w:rPr>
      </w:pPr>
      <w:r>
        <w:rPr>
          <w:rFonts w:hint="eastAsia" w:ascii="仿宋" w:hAnsi="仿宋" w:eastAsia="仿宋" w:cs="仿宋"/>
          <w:b/>
          <w:bCs/>
          <w:sz w:val="28"/>
          <w:szCs w:val="28"/>
        </w:rPr>
        <w:t>响应文件实质性审查</w:t>
      </w:r>
    </w:p>
    <w:p>
      <w:pPr>
        <w:numPr>
          <w:ilvl w:val="0"/>
          <w:numId w:val="6"/>
        </w:num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保留样品测试合格的供应商响应文件，满足3家及以上合格供应商的情况下，评审人员解封后进行书面审查。</w:t>
      </w:r>
    </w:p>
    <w:p>
      <w:pPr>
        <w:numPr>
          <w:ilvl w:val="0"/>
          <w:numId w:val="6"/>
        </w:num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评审委员会应依据法律法规和本</w:t>
      </w:r>
      <w:r>
        <w:rPr>
          <w:rFonts w:hint="eastAsia" w:ascii="仿宋" w:hAnsi="仿宋" w:eastAsia="仿宋" w:cs="仿宋"/>
          <w:sz w:val="28"/>
          <w:szCs w:val="28"/>
          <w:lang w:val="en-US" w:eastAsia="zh-CN"/>
        </w:rPr>
        <w:t>采购</w:t>
      </w:r>
      <w:r>
        <w:rPr>
          <w:rFonts w:hint="eastAsia" w:ascii="仿宋" w:hAnsi="仿宋" w:eastAsia="仿宋" w:cs="仿宋"/>
          <w:sz w:val="28"/>
          <w:szCs w:val="28"/>
          <w:highlight w:val="white"/>
        </w:rPr>
        <w:t>文件的规定，对响应文件是否按照规定要求提供资格性证明材料、是否按照规定交纳</w:t>
      </w:r>
      <w:r>
        <w:rPr>
          <w:rFonts w:hint="eastAsia" w:ascii="仿宋" w:hAnsi="仿宋" w:eastAsia="仿宋" w:cs="仿宋"/>
          <w:sz w:val="28"/>
          <w:szCs w:val="28"/>
          <w:lang w:val="en-US" w:eastAsia="zh-CN"/>
        </w:rPr>
        <w:t>采购</w:t>
      </w:r>
      <w:r>
        <w:rPr>
          <w:rFonts w:hint="eastAsia" w:ascii="仿宋" w:hAnsi="仿宋" w:eastAsia="仿宋" w:cs="仿宋"/>
          <w:sz w:val="28"/>
          <w:szCs w:val="28"/>
          <w:highlight w:val="white"/>
        </w:rPr>
        <w:t>保证金、是否属于禁止参加投标的供应商等进行审查，以确定供应商是否具备</w:t>
      </w:r>
      <w:r>
        <w:rPr>
          <w:rFonts w:hint="eastAsia" w:ascii="仿宋" w:hAnsi="仿宋" w:eastAsia="仿宋" w:cs="仿宋"/>
          <w:sz w:val="28"/>
          <w:szCs w:val="28"/>
          <w:lang w:val="en-US" w:eastAsia="zh-CN"/>
        </w:rPr>
        <w:t>采购</w:t>
      </w:r>
      <w:r>
        <w:rPr>
          <w:rFonts w:hint="eastAsia" w:ascii="仿宋" w:hAnsi="仿宋" w:eastAsia="仿宋" w:cs="仿宋"/>
          <w:sz w:val="28"/>
          <w:szCs w:val="28"/>
          <w:highlight w:val="white"/>
        </w:rPr>
        <w:t>资格。没有通过资格审查的供应商，评审委员会应当向供应商说明原因。</w:t>
      </w:r>
    </w:p>
    <w:p>
      <w:pPr>
        <w:adjustRightInd w:val="0"/>
        <w:snapToGrid w:val="0"/>
        <w:spacing w:line="360" w:lineRule="auto"/>
        <w:ind w:firstLine="560" w:firstLineChars="200"/>
        <w:rPr>
          <w:rFonts w:ascii="仿宋" w:hAnsi="仿宋" w:eastAsia="仿宋" w:cs="仿宋"/>
          <w:b/>
          <w:bCs/>
          <w:sz w:val="28"/>
          <w:szCs w:val="28"/>
        </w:rPr>
      </w:pPr>
      <w:r>
        <w:rPr>
          <w:rFonts w:hint="eastAsia" w:ascii="仿宋" w:hAnsi="仿宋" w:eastAsia="仿宋" w:cs="仿宋"/>
          <w:sz w:val="28"/>
          <w:szCs w:val="28"/>
          <w:highlight w:val="white"/>
        </w:rPr>
        <w:t>3、供应商资格审查结束后，评审委员会按照</w:t>
      </w:r>
      <w:r>
        <w:rPr>
          <w:rFonts w:hint="eastAsia" w:ascii="仿宋" w:hAnsi="仿宋" w:eastAsia="仿宋" w:cs="仿宋"/>
          <w:sz w:val="28"/>
          <w:szCs w:val="28"/>
          <w:lang w:val="en-US" w:eastAsia="zh-CN"/>
        </w:rPr>
        <w:t>采购</w:t>
      </w:r>
      <w:r>
        <w:rPr>
          <w:rFonts w:hint="eastAsia" w:ascii="仿宋" w:hAnsi="仿宋" w:eastAsia="仿宋" w:cs="仿宋"/>
          <w:sz w:val="28"/>
          <w:szCs w:val="28"/>
          <w:highlight w:val="white"/>
        </w:rPr>
        <w:t>文件的规定对供应商的响应文件进行书面审查。供应商响应文件未实质性响应</w:t>
      </w:r>
      <w:r>
        <w:rPr>
          <w:rFonts w:hint="eastAsia" w:ascii="仿宋" w:hAnsi="仿宋" w:eastAsia="仿宋" w:cs="仿宋"/>
          <w:sz w:val="28"/>
          <w:szCs w:val="28"/>
          <w:lang w:val="en-US" w:eastAsia="zh-CN"/>
        </w:rPr>
        <w:t>采购</w:t>
      </w:r>
      <w:r>
        <w:rPr>
          <w:rFonts w:hint="eastAsia" w:ascii="仿宋" w:hAnsi="仿宋" w:eastAsia="仿宋" w:cs="仿宋"/>
          <w:sz w:val="28"/>
          <w:szCs w:val="28"/>
          <w:highlight w:val="white"/>
        </w:rPr>
        <w:t>文件的，评审委员会应当对其响应文件按无效处理，并告知供应商，说明理由。</w:t>
      </w:r>
    </w:p>
    <w:p>
      <w:pPr>
        <w:pStyle w:val="20"/>
        <w:spacing w:line="360" w:lineRule="auto"/>
        <w:rPr>
          <w:rFonts w:ascii="仿宋" w:hAnsi="仿宋" w:eastAsia="仿宋" w:cs="仿宋"/>
          <w:bCs/>
          <w:sz w:val="28"/>
        </w:rPr>
      </w:pPr>
      <w:r>
        <w:rPr>
          <w:rFonts w:hint="eastAsia" w:ascii="仿宋" w:hAnsi="仿宋" w:eastAsia="仿宋" w:cs="仿宋"/>
          <w:bCs/>
          <w:sz w:val="28"/>
        </w:rPr>
        <w:t>（五）报价</w:t>
      </w:r>
    </w:p>
    <w:p>
      <w:pPr>
        <w:pStyle w:val="33"/>
        <w:spacing w:line="360" w:lineRule="auto"/>
        <w:ind w:firstLine="560"/>
        <w:rPr>
          <w:rFonts w:ascii="仿宋" w:hAnsi="仿宋" w:eastAsia="仿宋" w:cs="仿宋"/>
          <w:sz w:val="28"/>
          <w:szCs w:val="28"/>
        </w:rPr>
      </w:pPr>
      <w:r>
        <w:rPr>
          <w:rFonts w:hint="eastAsia" w:ascii="仿宋" w:hAnsi="仿宋" w:eastAsia="仿宋" w:cs="仿宋"/>
          <w:bCs/>
          <w:sz w:val="28"/>
          <w:szCs w:val="28"/>
          <w:highlight w:val="white"/>
        </w:rPr>
        <w:t>1、评审委员会响应文件审查结束后，</w:t>
      </w:r>
      <w:r>
        <w:rPr>
          <w:rFonts w:hint="eastAsia" w:ascii="仿宋" w:hAnsi="仿宋" w:eastAsia="仿宋" w:cs="仿宋"/>
          <w:sz w:val="28"/>
          <w:szCs w:val="28"/>
        </w:rPr>
        <w:t>“响应文件”实质性响应通过的供应商，且合格供应商满足3家及以上时，采购人</w:t>
      </w:r>
      <w:r>
        <w:rPr>
          <w:rFonts w:hint="eastAsia" w:ascii="仿宋" w:hAnsi="仿宋" w:eastAsia="仿宋" w:cs="仿宋"/>
          <w:sz w:val="28"/>
          <w:szCs w:val="28"/>
          <w:lang w:val="en-US" w:eastAsia="zh-CN"/>
        </w:rPr>
        <w:t>根据</w:t>
      </w:r>
      <w:r>
        <w:rPr>
          <w:rFonts w:hint="eastAsia" w:ascii="仿宋" w:hAnsi="仿宋" w:eastAsia="仿宋" w:cs="仿宋"/>
          <w:sz w:val="28"/>
          <w:szCs w:val="28"/>
        </w:rPr>
        <w:t>合格的供应商进行现场报价，“报价一览表”为响应文件审核合格后，由合格供应商现场提交，否则无效，不得密封至响应文件内。</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2、所有实质性响应的供应商按照</w:t>
      </w:r>
      <w:r>
        <w:rPr>
          <w:rFonts w:hint="eastAsia" w:ascii="仿宋" w:hAnsi="仿宋" w:eastAsia="仿宋" w:cs="仿宋"/>
          <w:sz w:val="28"/>
          <w:szCs w:val="28"/>
          <w:lang w:val="en-US" w:eastAsia="zh-CN"/>
        </w:rPr>
        <w:t>采购</w:t>
      </w:r>
      <w:r>
        <w:rPr>
          <w:rFonts w:hint="eastAsia" w:ascii="仿宋" w:hAnsi="仿宋" w:eastAsia="仿宋" w:cs="仿宋"/>
          <w:sz w:val="28"/>
          <w:szCs w:val="28"/>
        </w:rPr>
        <w:t>文件的规定一次报出不得更改的价格。供应商的“报价一览表”是供应商响应采购项目要求的全部工作内容的价格体现，包括供应商完成本项目所需的一切费用。</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供应商现场报价应当在采购人指定的区域在规定的时间内（供应商应当在30分钟内完成报价，否则报价无效化），填写“报价一览表”，填写完毕后递交采购人工作人员，由工作人员收齐后集中交评审委员会，并接受现场监督人员的监督。</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供应商“报价一览表”应当签字或盖公章确认，否则无效。供应商为法人的，应当由其法定代表人或者代理人签字或盖公章确认；供应商为其他组织的，应当由其主要负责人或者代理人签字或盖公章确认；供应商为自然人的，应当由其本人或者代理人签字确认。</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5、供应商在报价过程中，不得串通。发现供应商存在串通的，评审委员会应当将其响应文件作无效处理，并在评审报告中注明。</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6、低于成本价不正当竞争预防措施（详见“第二章</w:t>
      </w:r>
      <w:r>
        <w:rPr>
          <w:rFonts w:hint="eastAsia" w:ascii="仿宋" w:hAnsi="仿宋" w:eastAsia="仿宋" w:cs="仿宋"/>
          <w:sz w:val="28"/>
          <w:szCs w:val="28"/>
          <w:lang w:val="en-US" w:eastAsia="zh-CN"/>
        </w:rPr>
        <w:t>采购</w:t>
      </w:r>
      <w:r>
        <w:rPr>
          <w:rFonts w:hint="eastAsia" w:ascii="仿宋" w:hAnsi="仿宋" w:eastAsia="仿宋" w:cs="仿宋"/>
          <w:sz w:val="28"/>
          <w:szCs w:val="28"/>
        </w:rPr>
        <w:t>须知”低于成本价不正当竞争预防措施）。</w:t>
      </w:r>
    </w:p>
    <w:p>
      <w:pPr>
        <w:spacing w:line="360" w:lineRule="auto"/>
        <w:ind w:firstLine="562" w:firstLineChars="200"/>
        <w:rPr>
          <w:rFonts w:ascii="仿宋" w:hAnsi="仿宋" w:eastAsia="仿宋" w:cs="仿宋"/>
          <w:b/>
          <w:bCs/>
          <w:sz w:val="28"/>
          <w:szCs w:val="28"/>
          <w:highlight w:val="white"/>
        </w:rPr>
      </w:pPr>
      <w:bookmarkStart w:id="9" w:name="_Toc350864516"/>
      <w:r>
        <w:rPr>
          <w:rFonts w:hint="eastAsia" w:ascii="仿宋" w:hAnsi="仿宋" w:eastAsia="仿宋" w:cs="仿宋"/>
          <w:b/>
          <w:bCs/>
          <w:sz w:val="28"/>
          <w:szCs w:val="28"/>
          <w:highlight w:val="white"/>
        </w:rPr>
        <w:t>（六）确定成交供应商</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1、本项目评审方法为：比照最低评标价法确定成交供应商，即在符合</w:t>
      </w:r>
      <w:r>
        <w:rPr>
          <w:rFonts w:hint="eastAsia" w:ascii="仿宋" w:hAnsi="仿宋" w:eastAsia="仿宋" w:cs="仿宋"/>
          <w:sz w:val="28"/>
          <w:szCs w:val="28"/>
          <w:u w:val="single"/>
        </w:rPr>
        <w:t>采购需求、质量和服务</w:t>
      </w:r>
      <w:r>
        <w:rPr>
          <w:rFonts w:hint="eastAsia" w:ascii="仿宋" w:hAnsi="仿宋" w:eastAsia="仿宋" w:cs="仿宋"/>
          <w:bCs/>
          <w:sz w:val="28"/>
          <w:szCs w:val="28"/>
          <w:u w:val="single"/>
        </w:rPr>
        <w:t>均能满足采购文件实质性响应要求</w:t>
      </w:r>
      <w:r>
        <w:rPr>
          <w:rFonts w:hint="eastAsia" w:ascii="仿宋" w:hAnsi="仿宋" w:eastAsia="仿宋" w:cs="仿宋"/>
          <w:sz w:val="28"/>
          <w:szCs w:val="28"/>
          <w:u w:val="single"/>
        </w:rPr>
        <w:t>前提下，以提出最低报价的供应商作为成交供应商</w:t>
      </w:r>
      <w:r>
        <w:rPr>
          <w:rFonts w:hint="eastAsia" w:ascii="仿宋" w:hAnsi="仿宋" w:eastAsia="仿宋" w:cs="仿宋"/>
          <w:sz w:val="28"/>
          <w:szCs w:val="28"/>
        </w:rPr>
        <w:t>。</w:t>
      </w:r>
      <w:bookmarkEnd w:id="9"/>
    </w:p>
    <w:p>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2、评审委员会从质量和服务均能满足采购文件实质性响应要求的供应商中，按照报价由低到高的顺序提出成交候选人。</w:t>
      </w:r>
    </w:p>
    <w:p>
      <w:pPr>
        <w:pStyle w:val="33"/>
        <w:numPr>
          <w:ilvl w:val="0"/>
          <w:numId w:val="7"/>
        </w:numPr>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合同签订、履行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1、成交供应商依照</w:t>
      </w:r>
      <w:r>
        <w:rPr>
          <w:rFonts w:hint="eastAsia" w:ascii="仿宋" w:hAnsi="仿宋" w:eastAsia="仿宋" w:cs="仿宋"/>
          <w:sz w:val="28"/>
          <w:szCs w:val="28"/>
          <w:lang w:val="en-US" w:eastAsia="zh-CN"/>
        </w:rPr>
        <w:t>采购</w:t>
      </w:r>
      <w:r>
        <w:rPr>
          <w:rFonts w:hint="eastAsia" w:ascii="仿宋" w:hAnsi="仿宋" w:eastAsia="仿宋" w:cs="仿宋"/>
          <w:sz w:val="28"/>
          <w:szCs w:val="28"/>
        </w:rPr>
        <w:t>文件规定和响应文件承诺与采购人签订采购合同。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2、成交供应商应在成交公告之日起二十日内与采购人签订采购合同。由于成交供应商的原因逾期未与采购人签订采购合同的，将视为放弃成交。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3、成交供应商因不可抗力原因不能履行采购合同或放弃成交的，采购人可以与排在成交供应商之后第一位的成交候选人签订采购合同，以此类推。也可以重新开展采购活动。</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4、采购人按《采购合同》约定，按相关规定程序向成交供应商付款；成交供应商应向采购人开具正式等额有效发票。  </w:t>
      </w:r>
    </w:p>
    <w:p>
      <w:pPr>
        <w:pStyle w:val="33"/>
        <w:spacing w:line="360" w:lineRule="auto"/>
        <w:ind w:firstLine="560"/>
        <w:rPr>
          <w:rFonts w:ascii="仿宋" w:hAnsi="仿宋" w:eastAsia="仿宋" w:cs="仿宋"/>
          <w:sz w:val="28"/>
          <w:szCs w:val="28"/>
          <w:lang w:val="zh-CN"/>
        </w:rPr>
      </w:pPr>
      <w:r>
        <w:rPr>
          <w:rFonts w:hint="eastAsia" w:ascii="仿宋" w:hAnsi="仿宋" w:eastAsia="仿宋" w:cs="仿宋"/>
          <w:sz w:val="28"/>
          <w:szCs w:val="28"/>
        </w:rPr>
        <w:t>5、</w:t>
      </w:r>
      <w:r>
        <w:rPr>
          <w:rFonts w:hint="eastAsia" w:ascii="仿宋" w:hAnsi="仿宋" w:eastAsia="仿宋" w:cs="仿宋"/>
          <w:sz w:val="28"/>
          <w:szCs w:val="28"/>
          <w:lang w:val="zh-CN"/>
        </w:rPr>
        <w:t>本采购项目严禁成交供应商将采购合同义务转包。成交</w:t>
      </w:r>
      <w:r>
        <w:rPr>
          <w:rFonts w:hint="eastAsia" w:ascii="仿宋" w:hAnsi="仿宋" w:eastAsia="仿宋" w:cs="仿宋"/>
          <w:sz w:val="28"/>
          <w:szCs w:val="28"/>
        </w:rPr>
        <w:t>供应</w:t>
      </w:r>
      <w:r>
        <w:rPr>
          <w:rFonts w:hint="eastAsia" w:ascii="仿宋" w:hAnsi="仿宋" w:eastAsia="仿宋" w:cs="仿宋"/>
          <w:sz w:val="28"/>
          <w:szCs w:val="28"/>
          <w:lang w:val="zh-CN"/>
        </w:rPr>
        <w:t>商转包的，视同拒绝履行采购合同义务，将依法追究法律责任。</w:t>
      </w:r>
    </w:p>
    <w:p>
      <w:pPr>
        <w:pStyle w:val="33"/>
        <w:spacing w:line="360" w:lineRule="auto"/>
        <w:ind w:firstLine="560"/>
        <w:rPr>
          <w:rFonts w:ascii="仿宋" w:hAnsi="仿宋" w:eastAsia="仿宋" w:cs="仿宋"/>
          <w:bCs/>
          <w:sz w:val="28"/>
          <w:szCs w:val="28"/>
          <w:lang w:val="zh-CN"/>
        </w:rPr>
      </w:pPr>
      <w:r>
        <w:rPr>
          <w:rFonts w:hint="eastAsia" w:ascii="仿宋" w:hAnsi="仿宋" w:eastAsia="仿宋" w:cs="仿宋"/>
          <w:sz w:val="28"/>
          <w:szCs w:val="28"/>
          <w:highlight w:val="white"/>
        </w:rPr>
        <w:t>6、</w:t>
      </w:r>
      <w:r>
        <w:rPr>
          <w:rFonts w:hint="eastAsia" w:ascii="仿宋" w:hAnsi="仿宋" w:eastAsia="仿宋" w:cs="仿宋"/>
          <w:bCs/>
          <w:sz w:val="28"/>
          <w:szCs w:val="28"/>
          <w:highlight w:val="white"/>
          <w:lang w:val="zh-CN"/>
        </w:rPr>
        <w:t>成交供应商与采购人签订合同后，合同双方应严格执行合同条款，履行合同规定的义务，保证合同的顺利完成。</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bCs/>
          <w:sz w:val="28"/>
          <w:szCs w:val="28"/>
          <w:highlight w:val="white"/>
        </w:rPr>
        <w:t>7、</w:t>
      </w:r>
      <w:r>
        <w:rPr>
          <w:rFonts w:hint="eastAsia" w:ascii="仿宋" w:hAnsi="仿宋" w:eastAsia="仿宋" w:cs="仿宋"/>
          <w:bCs/>
          <w:sz w:val="28"/>
          <w:szCs w:val="28"/>
          <w:highlight w:val="white"/>
          <w:lang w:val="zh-CN"/>
        </w:rPr>
        <w:t>在合同</w:t>
      </w:r>
      <w:r>
        <w:rPr>
          <w:rFonts w:hint="eastAsia" w:ascii="仿宋" w:hAnsi="仿宋" w:eastAsia="仿宋" w:cs="仿宋"/>
          <w:bCs/>
          <w:sz w:val="28"/>
          <w:szCs w:val="28"/>
          <w:highlight w:val="white"/>
        </w:rPr>
        <w:t>履行</w:t>
      </w:r>
      <w:r>
        <w:rPr>
          <w:rFonts w:hint="eastAsia" w:ascii="仿宋" w:hAnsi="仿宋" w:eastAsia="仿宋" w:cs="仿宋"/>
          <w:bCs/>
          <w:sz w:val="28"/>
          <w:szCs w:val="28"/>
          <w:highlight w:val="white"/>
          <w:lang w:val="zh-CN"/>
        </w:rPr>
        <w:t>过程中，如发生合同纠纷，合同双方应按照《中华人民共和国民法典》的有关规定进行处理。</w:t>
      </w:r>
    </w:p>
    <w:p>
      <w:pPr>
        <w:tabs>
          <w:tab w:val="left" w:pos="1080"/>
        </w:tabs>
        <w:spacing w:line="360" w:lineRule="auto"/>
        <w:ind w:firstLine="560" w:firstLineChars="200"/>
        <w:rPr>
          <w:rFonts w:ascii="仿宋" w:hAnsi="仿宋" w:eastAsia="仿宋" w:cs="仿宋"/>
          <w:kern w:val="0"/>
          <w:sz w:val="28"/>
          <w:szCs w:val="28"/>
        </w:rPr>
      </w:pPr>
      <w:r>
        <w:rPr>
          <w:rFonts w:hint="eastAsia" w:ascii="仿宋" w:hAnsi="仿宋" w:eastAsia="仿宋" w:cs="仿宋"/>
          <w:sz w:val="28"/>
          <w:szCs w:val="28"/>
        </w:rPr>
        <w:t>8.</w:t>
      </w:r>
      <w:r>
        <w:rPr>
          <w:rFonts w:hint="eastAsia" w:ascii="仿宋" w:hAnsi="仿宋" w:eastAsia="仿宋" w:cs="仿宋"/>
          <w:kern w:val="0"/>
          <w:sz w:val="28"/>
          <w:szCs w:val="28"/>
        </w:rPr>
        <w:t>国家或行业主管部门对招标货物的技术、标准、质量等有特殊要求的，所供货物必须满足。</w:t>
      </w:r>
    </w:p>
    <w:p>
      <w:pPr>
        <w:pStyle w:val="20"/>
      </w:pPr>
    </w:p>
    <w:p>
      <w:pPr>
        <w:pStyle w:val="42"/>
        <w:snapToGrid w:val="0"/>
        <w:spacing w:line="360" w:lineRule="auto"/>
        <w:jc w:val="center"/>
        <w:rPr>
          <w:rFonts w:ascii="仿宋" w:hAnsi="仿宋" w:eastAsia="仿宋" w:cs="仿宋"/>
          <w:sz w:val="28"/>
          <w:szCs w:val="28"/>
        </w:rPr>
      </w:pPr>
      <w:r>
        <w:rPr>
          <w:rFonts w:hint="eastAsia" w:ascii="仿宋" w:hAnsi="仿宋" w:eastAsia="仿宋" w:cs="仿宋"/>
          <w:sz w:val="28"/>
          <w:szCs w:val="28"/>
          <w:highlight w:val="white"/>
        </w:rPr>
        <w:t xml:space="preserve">第五章 </w:t>
      </w:r>
      <w:r>
        <w:rPr>
          <w:rFonts w:hint="eastAsia" w:ascii="仿宋" w:hAnsi="仿宋" w:eastAsia="仿宋" w:cs="仿宋"/>
          <w:sz w:val="28"/>
          <w:szCs w:val="28"/>
          <w:highlight w:val="white"/>
          <w:lang w:val="en-US" w:eastAsia="zh-CN"/>
        </w:rPr>
        <w:t>采购项目</w:t>
      </w:r>
      <w:r>
        <w:rPr>
          <w:rFonts w:hint="eastAsia" w:ascii="仿宋" w:hAnsi="仿宋" w:eastAsia="仿宋" w:cs="仿宋"/>
          <w:sz w:val="28"/>
          <w:szCs w:val="28"/>
          <w:highlight w:val="white"/>
        </w:rPr>
        <w:t>流标、供应商无效化的规定</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（一）有以下情形之一的，响应文件不予以受理：</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1、未报名。</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2、不在开标截止时间前履行签到手续的，迟到的。</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3、响应文件、样品不符合</w:t>
      </w:r>
      <w:r>
        <w:rPr>
          <w:rFonts w:hint="eastAsia" w:ascii="仿宋" w:hAnsi="仿宋" w:eastAsia="仿宋" w:cs="仿宋"/>
          <w:sz w:val="28"/>
          <w:szCs w:val="28"/>
          <w:highlight w:val="white"/>
          <w:lang w:val="en-US" w:eastAsia="zh-CN"/>
        </w:rPr>
        <w:t>采购</w:t>
      </w:r>
      <w:r>
        <w:rPr>
          <w:rFonts w:hint="eastAsia" w:ascii="仿宋" w:hAnsi="仿宋" w:eastAsia="仿宋" w:cs="仿宋"/>
          <w:sz w:val="28"/>
          <w:szCs w:val="28"/>
          <w:highlight w:val="white"/>
        </w:rPr>
        <w:t>文件规定数量、要求的，响应文件、样品未提供或逾期送达的。</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4、响应文件的供应商的名称与报名表的供应商名称不一致的。</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5、响应文件的采购项目名称、采购编号和</w:t>
      </w:r>
      <w:r>
        <w:rPr>
          <w:rFonts w:hint="eastAsia" w:ascii="仿宋" w:hAnsi="仿宋" w:eastAsia="仿宋" w:cs="仿宋"/>
          <w:sz w:val="28"/>
          <w:szCs w:val="28"/>
          <w:highlight w:val="white"/>
          <w:lang w:val="en-US" w:eastAsia="zh-CN"/>
        </w:rPr>
        <w:t>采购</w:t>
      </w:r>
      <w:r>
        <w:rPr>
          <w:rFonts w:hint="eastAsia" w:ascii="仿宋" w:hAnsi="仿宋" w:eastAsia="仿宋" w:cs="仿宋"/>
          <w:sz w:val="28"/>
          <w:szCs w:val="28"/>
          <w:highlight w:val="white"/>
        </w:rPr>
        <w:t>文件不一致的。</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6、响应文件密封袋未注明相关信息、未密封、未按要求密封、未盖章、未签字的等不符合</w:t>
      </w:r>
      <w:r>
        <w:rPr>
          <w:rFonts w:hint="eastAsia" w:ascii="仿宋" w:hAnsi="仿宋" w:eastAsia="仿宋" w:cs="仿宋"/>
          <w:sz w:val="28"/>
          <w:szCs w:val="28"/>
          <w:highlight w:val="white"/>
          <w:lang w:val="en-US" w:eastAsia="zh-CN"/>
        </w:rPr>
        <w:t>采购</w:t>
      </w:r>
      <w:r>
        <w:rPr>
          <w:rFonts w:hint="eastAsia" w:ascii="仿宋" w:hAnsi="仿宋" w:eastAsia="仿宋" w:cs="仿宋"/>
          <w:sz w:val="28"/>
          <w:szCs w:val="28"/>
          <w:highlight w:val="white"/>
        </w:rPr>
        <w:t>文件规定的。</w:t>
      </w:r>
    </w:p>
    <w:p>
      <w:pPr>
        <w:spacing w:line="360" w:lineRule="auto"/>
        <w:ind w:firstLine="560" w:firstLineChars="200"/>
        <w:rPr>
          <w:rFonts w:ascii="仿宋" w:hAnsi="仿宋" w:eastAsia="仿宋" w:cs="仿宋"/>
          <w:bCs/>
          <w:sz w:val="28"/>
          <w:szCs w:val="28"/>
          <w:highlight w:val="white"/>
          <w:lang w:val="zh-CN"/>
        </w:rPr>
      </w:pPr>
      <w:r>
        <w:rPr>
          <w:rFonts w:hint="eastAsia" w:ascii="仿宋" w:hAnsi="仿宋" w:eastAsia="仿宋" w:cs="仿宋"/>
          <w:sz w:val="28"/>
          <w:szCs w:val="28"/>
        </w:rPr>
        <w:t>7、其它违反法律、法规和</w:t>
      </w:r>
      <w:r>
        <w:rPr>
          <w:rFonts w:hint="eastAsia" w:ascii="仿宋" w:hAnsi="仿宋" w:eastAsia="仿宋" w:cs="仿宋"/>
          <w:sz w:val="28"/>
          <w:szCs w:val="28"/>
          <w:lang w:val="en-US" w:eastAsia="zh-CN"/>
        </w:rPr>
        <w:t>采购</w:t>
      </w:r>
      <w:r>
        <w:rPr>
          <w:rFonts w:hint="eastAsia" w:ascii="仿宋" w:hAnsi="仿宋" w:eastAsia="仿宋" w:cs="仿宋"/>
          <w:sz w:val="28"/>
          <w:szCs w:val="28"/>
        </w:rPr>
        <w:t>文件的情形。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（二）出现下列情形之一的，本次遴选活动终止：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1、参加报名的供应商不足三家的；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2、递交响应文件、样品的供应商不足三家的；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3、通过样品审查的供应商不足三家的。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采购</w:t>
      </w:r>
      <w:r>
        <w:rPr>
          <w:rFonts w:hint="eastAsia" w:ascii="仿宋" w:hAnsi="仿宋" w:eastAsia="仿宋" w:cs="仿宋"/>
          <w:sz w:val="28"/>
          <w:szCs w:val="28"/>
        </w:rPr>
        <w:t>结束，供应商响应文件满足</w:t>
      </w:r>
      <w:r>
        <w:rPr>
          <w:rFonts w:hint="eastAsia" w:ascii="仿宋" w:hAnsi="仿宋" w:eastAsia="仿宋" w:cs="仿宋"/>
          <w:sz w:val="28"/>
          <w:szCs w:val="28"/>
          <w:lang w:val="en-US" w:eastAsia="zh-CN"/>
        </w:rPr>
        <w:t>采购</w:t>
      </w:r>
      <w:r>
        <w:rPr>
          <w:rFonts w:hint="eastAsia" w:ascii="仿宋" w:hAnsi="仿宋" w:eastAsia="仿宋" w:cs="仿宋"/>
          <w:sz w:val="28"/>
          <w:szCs w:val="28"/>
        </w:rPr>
        <w:t>文件规定的实质性要求的不足三家；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5、报价未超过采购预算的供应商不足3家的；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6、其他无法继续开展</w:t>
      </w:r>
      <w:r>
        <w:rPr>
          <w:rFonts w:hint="eastAsia" w:ascii="仿宋" w:hAnsi="仿宋" w:eastAsia="仿宋" w:cs="仿宋"/>
          <w:sz w:val="28"/>
          <w:szCs w:val="28"/>
          <w:lang w:val="en-US" w:eastAsia="zh-CN"/>
        </w:rPr>
        <w:t>采购</w:t>
      </w:r>
      <w:r>
        <w:rPr>
          <w:rFonts w:hint="eastAsia" w:ascii="仿宋" w:hAnsi="仿宋" w:eastAsia="仿宋" w:cs="仿宋"/>
          <w:sz w:val="28"/>
          <w:szCs w:val="28"/>
        </w:rPr>
        <w:t>或者无法成交的情形。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（三）</w:t>
      </w:r>
      <w:r>
        <w:rPr>
          <w:rFonts w:hint="eastAsia" w:ascii="仿宋" w:hAnsi="仿宋" w:eastAsia="仿宋" w:cs="仿宋"/>
          <w:sz w:val="28"/>
          <w:szCs w:val="28"/>
          <w:lang w:val="en-US" w:eastAsia="zh-CN"/>
        </w:rPr>
        <w:t>采购</w:t>
      </w:r>
      <w:r>
        <w:rPr>
          <w:rFonts w:hint="eastAsia" w:ascii="仿宋" w:hAnsi="仿宋" w:eastAsia="仿宋" w:cs="仿宋"/>
          <w:sz w:val="28"/>
          <w:szCs w:val="28"/>
        </w:rPr>
        <w:t>纪律要求</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1、供应商不得具有的情形：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（1）提供虚假材料谋取成交；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（2）采取不正当手段诋毁、排挤其他供应商；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（3）与采购单位、其他供应商恶意串通；</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（4）向采购单位成员行贿或者提供其他不正当利益；</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（5）在</w:t>
      </w:r>
      <w:r>
        <w:rPr>
          <w:rFonts w:hint="eastAsia" w:ascii="仿宋" w:hAnsi="仿宋" w:eastAsia="仿宋" w:cs="仿宋"/>
          <w:sz w:val="28"/>
          <w:szCs w:val="28"/>
          <w:lang w:val="en-US" w:eastAsia="zh-CN"/>
        </w:rPr>
        <w:t>采购</w:t>
      </w:r>
      <w:r>
        <w:rPr>
          <w:rFonts w:hint="eastAsia" w:ascii="仿宋" w:hAnsi="仿宋" w:eastAsia="仿宋" w:cs="仿宋"/>
          <w:sz w:val="28"/>
          <w:szCs w:val="28"/>
        </w:rPr>
        <w:t>过程中与采购单位进行协商谈判；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（6）成交后无正当理由拒不与采购人签订合同；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（7）未按照</w:t>
      </w:r>
      <w:r>
        <w:rPr>
          <w:rFonts w:hint="eastAsia" w:ascii="仿宋" w:hAnsi="仿宋" w:eastAsia="仿宋" w:cs="仿宋"/>
          <w:sz w:val="28"/>
          <w:szCs w:val="28"/>
          <w:lang w:val="en-US" w:eastAsia="zh-CN"/>
        </w:rPr>
        <w:t>采购</w:t>
      </w:r>
      <w:r>
        <w:rPr>
          <w:rFonts w:hint="eastAsia" w:ascii="仿宋" w:hAnsi="仿宋" w:eastAsia="仿宋" w:cs="仿宋"/>
          <w:sz w:val="28"/>
          <w:szCs w:val="28"/>
        </w:rPr>
        <w:t>文件确定的事项签订合同；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（8）将合同转包或者违规分包；</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（9）提供假冒伪劣产品；</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（10）擅自变更、中止或者终止合同；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（11）拒绝有关部门的监督检查或者向监督检查部门提供虚假情况；</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（12）法律法规规定的其他情形。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供应商有上述情形的，按照规定追究法律责任，具备（1）-（10）条情形之一的，同时将取消成交资格或者认定成交无效。</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2、供应商有下列情形之一的，视为供应商串通</w:t>
      </w:r>
      <w:r>
        <w:rPr>
          <w:rFonts w:hint="eastAsia" w:ascii="仿宋" w:hAnsi="仿宋" w:eastAsia="仿宋" w:cs="仿宋"/>
          <w:sz w:val="28"/>
          <w:szCs w:val="28"/>
          <w:lang w:val="en-US" w:eastAsia="zh-CN"/>
        </w:rPr>
        <w:t>投标</w:t>
      </w:r>
      <w:r>
        <w:rPr>
          <w:rFonts w:hint="eastAsia" w:ascii="仿宋" w:hAnsi="仿宋" w:eastAsia="仿宋" w:cs="仿宋"/>
          <w:sz w:val="28"/>
          <w:szCs w:val="28"/>
        </w:rPr>
        <w:t>，其</w:t>
      </w:r>
      <w:r>
        <w:rPr>
          <w:rFonts w:hint="eastAsia" w:ascii="仿宋" w:hAnsi="仿宋" w:eastAsia="仿宋" w:cs="仿宋"/>
          <w:sz w:val="28"/>
          <w:szCs w:val="28"/>
          <w:lang w:val="en-US" w:eastAsia="zh-CN"/>
        </w:rPr>
        <w:t>投标</w:t>
      </w:r>
      <w:r>
        <w:rPr>
          <w:rFonts w:hint="eastAsia" w:ascii="仿宋" w:hAnsi="仿宋" w:eastAsia="仿宋" w:cs="仿宋"/>
          <w:sz w:val="28"/>
          <w:szCs w:val="28"/>
        </w:rPr>
        <w:t>无效：</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（1）不同供应商的响应文件由同一单位或者个人编制；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（2）不同供应商委托同一单位或者个人办理</w:t>
      </w:r>
      <w:r>
        <w:rPr>
          <w:rFonts w:hint="eastAsia" w:ascii="仿宋" w:hAnsi="仿宋" w:eastAsia="仿宋" w:cs="仿宋"/>
          <w:sz w:val="28"/>
          <w:szCs w:val="28"/>
          <w:lang w:val="en-US" w:eastAsia="zh-CN"/>
        </w:rPr>
        <w:t>投标</w:t>
      </w:r>
      <w:r>
        <w:rPr>
          <w:rFonts w:hint="eastAsia" w:ascii="仿宋" w:hAnsi="仿宋" w:eastAsia="仿宋" w:cs="仿宋"/>
          <w:sz w:val="28"/>
          <w:szCs w:val="28"/>
        </w:rPr>
        <w:t>事宜；</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（3）不同供应商的响应文件载明的项目管理成员或者联系人员为同一人；</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（4）不同供应商的响应文件异常一致或者文件报价呈规律性差异；</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（5）不同供应商的响应文件相互混装；</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3、供应商存在下列情况之一的，</w:t>
      </w:r>
      <w:r>
        <w:rPr>
          <w:rFonts w:hint="eastAsia" w:ascii="仿宋" w:hAnsi="仿宋" w:eastAsia="仿宋" w:cs="仿宋"/>
          <w:sz w:val="28"/>
          <w:szCs w:val="28"/>
          <w:lang w:val="en-US" w:eastAsia="zh-CN"/>
        </w:rPr>
        <w:t>采购</w:t>
      </w:r>
      <w:r>
        <w:rPr>
          <w:rFonts w:hint="eastAsia" w:ascii="仿宋" w:hAnsi="仿宋" w:eastAsia="仿宋" w:cs="仿宋"/>
          <w:sz w:val="28"/>
          <w:szCs w:val="28"/>
        </w:rPr>
        <w:t>无效:</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（1）响应文件未按</w:t>
      </w:r>
      <w:r>
        <w:rPr>
          <w:rFonts w:hint="eastAsia" w:ascii="仿宋" w:hAnsi="仿宋" w:eastAsia="仿宋" w:cs="仿宋"/>
          <w:sz w:val="28"/>
          <w:szCs w:val="28"/>
          <w:lang w:val="en-US" w:eastAsia="zh-CN"/>
        </w:rPr>
        <w:t>采购</w:t>
      </w:r>
      <w:r>
        <w:rPr>
          <w:rFonts w:hint="eastAsia" w:ascii="仿宋" w:hAnsi="仿宋" w:eastAsia="仿宋" w:cs="仿宋"/>
          <w:sz w:val="28"/>
          <w:szCs w:val="28"/>
        </w:rPr>
        <w:t>文件要求签署、盖章的；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（2）不具备</w:t>
      </w:r>
      <w:r>
        <w:rPr>
          <w:rFonts w:hint="eastAsia" w:ascii="仿宋" w:hAnsi="仿宋" w:eastAsia="仿宋" w:cs="仿宋"/>
          <w:sz w:val="28"/>
          <w:szCs w:val="28"/>
          <w:lang w:val="en-US" w:eastAsia="zh-CN"/>
        </w:rPr>
        <w:t>采购</w:t>
      </w:r>
      <w:r>
        <w:rPr>
          <w:rFonts w:hint="eastAsia" w:ascii="仿宋" w:hAnsi="仿宋" w:eastAsia="仿宋" w:cs="仿宋"/>
          <w:sz w:val="28"/>
          <w:szCs w:val="28"/>
        </w:rPr>
        <w:t>文件中规定的要求的；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（3）报价超过</w:t>
      </w:r>
      <w:r>
        <w:rPr>
          <w:rFonts w:hint="eastAsia" w:ascii="仿宋" w:hAnsi="仿宋" w:eastAsia="仿宋" w:cs="仿宋"/>
          <w:sz w:val="28"/>
          <w:szCs w:val="28"/>
          <w:lang w:val="en-US" w:eastAsia="zh-CN"/>
        </w:rPr>
        <w:t>采购</w:t>
      </w:r>
      <w:r>
        <w:rPr>
          <w:rFonts w:hint="eastAsia" w:ascii="仿宋" w:hAnsi="仿宋" w:eastAsia="仿宋" w:cs="仿宋"/>
          <w:sz w:val="28"/>
          <w:szCs w:val="28"/>
        </w:rPr>
        <w:t>文件中规定的预算金额或者最高限价的；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（4）响应文件含有采购人不能接受的附加条件的；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（5）其它损害采购人或遴选活动参与人的情形。</w:t>
      </w:r>
    </w:p>
    <w:p>
      <w:pPr>
        <w:pStyle w:val="33"/>
        <w:spacing w:line="360" w:lineRule="auto"/>
        <w:ind w:firstLine="560"/>
        <w:rPr>
          <w:rFonts w:ascii="仿宋" w:hAnsi="仿宋" w:eastAsia="仿宋" w:cs="仿宋"/>
          <w:sz w:val="28"/>
          <w:szCs w:val="28"/>
        </w:rPr>
      </w:pPr>
      <w:bookmarkStart w:id="10" w:name="_Toc350864517"/>
      <w:bookmarkStart w:id="11" w:name="_Toc193106065"/>
      <w:bookmarkStart w:id="12" w:name="_Toc193105919"/>
      <w:bookmarkStart w:id="13" w:name="_Toc192318461"/>
      <w:bookmarkStart w:id="14" w:name="_Toc192318381"/>
      <w:bookmarkStart w:id="15" w:name="_Toc193106176"/>
      <w:bookmarkStart w:id="16" w:name="_Toc192318708"/>
    </w:p>
    <w:bookmarkEnd w:id="10"/>
    <w:bookmarkEnd w:id="11"/>
    <w:bookmarkEnd w:id="12"/>
    <w:bookmarkEnd w:id="13"/>
    <w:bookmarkEnd w:id="14"/>
    <w:bookmarkEnd w:id="15"/>
    <w:bookmarkEnd w:id="16"/>
    <w:p>
      <w:pPr>
        <w:spacing w:line="360" w:lineRule="auto"/>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第六章   供应商的资格条件要求</w:t>
      </w:r>
    </w:p>
    <w:p>
      <w:pPr>
        <w:pStyle w:val="33"/>
        <w:spacing w:line="360" w:lineRule="auto"/>
        <w:ind w:firstLine="562"/>
        <w:rPr>
          <w:rFonts w:ascii="仿宋" w:hAnsi="仿宋" w:eastAsia="仿宋" w:cs="仿宋"/>
          <w:sz w:val="28"/>
          <w:szCs w:val="28"/>
        </w:rPr>
      </w:pPr>
      <w:r>
        <w:rPr>
          <w:rFonts w:hint="eastAsia" w:ascii="仿宋" w:hAnsi="仿宋" w:eastAsia="仿宋" w:cs="仿宋"/>
          <w:b/>
          <w:bCs/>
          <w:sz w:val="28"/>
          <w:szCs w:val="28"/>
        </w:rPr>
        <w:t>参加</w:t>
      </w:r>
      <w:r>
        <w:rPr>
          <w:rFonts w:hint="eastAsia" w:ascii="仿宋" w:hAnsi="仿宋" w:eastAsia="仿宋" w:cs="仿宋"/>
          <w:b/>
          <w:bCs/>
          <w:sz w:val="28"/>
          <w:szCs w:val="28"/>
          <w:lang w:val="en-US" w:eastAsia="zh-CN"/>
        </w:rPr>
        <w:t>投标</w:t>
      </w:r>
      <w:r>
        <w:rPr>
          <w:rFonts w:hint="eastAsia" w:ascii="仿宋" w:hAnsi="仿宋" w:eastAsia="仿宋" w:cs="仿宋"/>
          <w:b/>
          <w:bCs/>
          <w:sz w:val="28"/>
          <w:szCs w:val="28"/>
        </w:rPr>
        <w:t>的供应商应具备</w:t>
      </w:r>
      <w:bookmarkStart w:id="17" w:name="_Toc350864518"/>
      <w:r>
        <w:rPr>
          <w:rFonts w:hint="eastAsia" w:ascii="仿宋" w:hAnsi="仿宋" w:eastAsia="仿宋" w:cs="仿宋"/>
          <w:b/>
          <w:bCs/>
          <w:sz w:val="28"/>
          <w:szCs w:val="28"/>
        </w:rPr>
        <w:t>的条件：</w:t>
      </w:r>
    </w:p>
    <w:p>
      <w:pPr>
        <w:pStyle w:val="33"/>
        <w:spacing w:line="360" w:lineRule="auto"/>
        <w:ind w:firstLine="560"/>
        <w:rPr>
          <w:rFonts w:ascii="仿宋" w:hAnsi="仿宋" w:eastAsia="仿宋" w:cs="仿宋"/>
          <w:sz w:val="28"/>
          <w:szCs w:val="28"/>
        </w:rPr>
      </w:pPr>
      <w:bookmarkStart w:id="18" w:name="_Toc30838_WPSOffice_Level2"/>
      <w:r>
        <w:rPr>
          <w:rFonts w:hint="eastAsia" w:ascii="仿宋" w:hAnsi="仿宋" w:eastAsia="仿宋" w:cs="仿宋"/>
          <w:sz w:val="28"/>
          <w:szCs w:val="28"/>
        </w:rPr>
        <w:t>1、具有独立承担民事责任的能力；</w:t>
      </w:r>
      <w:bookmarkEnd w:id="18"/>
    </w:p>
    <w:p>
      <w:pPr>
        <w:pStyle w:val="33"/>
        <w:spacing w:line="360" w:lineRule="auto"/>
        <w:ind w:firstLine="560"/>
        <w:rPr>
          <w:rFonts w:ascii="仿宋" w:hAnsi="仿宋" w:eastAsia="仿宋" w:cs="仿宋"/>
          <w:sz w:val="28"/>
          <w:szCs w:val="28"/>
        </w:rPr>
      </w:pPr>
      <w:bookmarkStart w:id="19" w:name="_Toc28428_WPSOffice_Level2"/>
      <w:r>
        <w:rPr>
          <w:rFonts w:hint="eastAsia" w:ascii="仿宋" w:hAnsi="仿宋" w:eastAsia="仿宋" w:cs="仿宋"/>
          <w:sz w:val="28"/>
          <w:szCs w:val="28"/>
        </w:rPr>
        <w:t>2、具有良好的商业信誉和健全的财务</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w:instrText>
      </w:r>
      <w:bookmarkEnd w:id="19"/>
      <w:r>
        <w:rPr>
          <w:rFonts w:hint="eastAsia" w:ascii="仿宋" w:hAnsi="仿宋" w:eastAsia="仿宋" w:cs="仿宋"/>
          <w:sz w:val="28"/>
          <w:szCs w:val="28"/>
        </w:rPr>
        <w:instrText xml:space="preserve">ERLINK "http://baike.haosou.com/doc/388251.html" \t "_blank"</w:instrText>
      </w:r>
      <w:r>
        <w:rPr>
          <w:rFonts w:hint="eastAsia" w:ascii="仿宋" w:hAnsi="仿宋" w:eastAsia="仿宋" w:cs="仿宋"/>
          <w:sz w:val="28"/>
          <w:szCs w:val="28"/>
        </w:rPr>
        <w:fldChar w:fldCharType="separate"/>
      </w:r>
      <w:r>
        <w:rPr>
          <w:rFonts w:hint="eastAsia" w:ascii="仿宋" w:hAnsi="仿宋" w:eastAsia="仿宋" w:cs="仿宋"/>
          <w:sz w:val="28"/>
          <w:szCs w:val="28"/>
        </w:rPr>
        <w:t>会计制度</w:t>
      </w:r>
      <w:r>
        <w:rPr>
          <w:rFonts w:hint="eastAsia" w:ascii="仿宋" w:hAnsi="仿宋" w:eastAsia="仿宋" w:cs="仿宋"/>
          <w:sz w:val="28"/>
          <w:szCs w:val="28"/>
        </w:rPr>
        <w:fldChar w:fldCharType="end"/>
      </w:r>
      <w:r>
        <w:rPr>
          <w:rFonts w:hint="eastAsia" w:ascii="仿宋" w:hAnsi="仿宋" w:eastAsia="仿宋" w:cs="仿宋"/>
          <w:sz w:val="28"/>
          <w:szCs w:val="28"/>
        </w:rPr>
        <w:t>；</w:t>
      </w:r>
    </w:p>
    <w:p>
      <w:pPr>
        <w:pStyle w:val="33"/>
        <w:spacing w:line="360" w:lineRule="auto"/>
        <w:ind w:firstLine="560"/>
        <w:rPr>
          <w:rFonts w:ascii="仿宋" w:hAnsi="仿宋" w:eastAsia="仿宋" w:cs="仿宋"/>
          <w:sz w:val="28"/>
          <w:szCs w:val="28"/>
        </w:rPr>
      </w:pPr>
      <w:bookmarkStart w:id="20" w:name="_Toc26110_WPSOffice_Level2"/>
      <w:r>
        <w:rPr>
          <w:rFonts w:hint="eastAsia" w:ascii="仿宋" w:hAnsi="仿宋" w:eastAsia="仿宋" w:cs="仿宋"/>
          <w:sz w:val="28"/>
          <w:szCs w:val="28"/>
        </w:rPr>
        <w:t>3、具有履行合同所必需的设备和专业技术能力；</w:t>
      </w:r>
      <w:bookmarkEnd w:id="20"/>
    </w:p>
    <w:p>
      <w:pPr>
        <w:pStyle w:val="33"/>
        <w:spacing w:line="360" w:lineRule="auto"/>
        <w:ind w:firstLine="560"/>
        <w:rPr>
          <w:rFonts w:ascii="仿宋" w:hAnsi="仿宋" w:eastAsia="仿宋" w:cs="仿宋"/>
          <w:sz w:val="28"/>
          <w:szCs w:val="28"/>
        </w:rPr>
      </w:pPr>
      <w:bookmarkStart w:id="21" w:name="_Toc26040_WPSOffice_Level2"/>
      <w:r>
        <w:rPr>
          <w:rFonts w:hint="eastAsia" w:ascii="仿宋" w:hAnsi="仿宋" w:eastAsia="仿宋" w:cs="仿宋"/>
          <w:sz w:val="28"/>
          <w:szCs w:val="28"/>
        </w:rPr>
        <w:t>4、有依法缴纳税收和社会保障资金的良好记录；</w:t>
      </w:r>
      <w:bookmarkEnd w:id="21"/>
    </w:p>
    <w:p>
      <w:pPr>
        <w:pStyle w:val="33"/>
        <w:spacing w:line="360" w:lineRule="auto"/>
        <w:ind w:firstLine="560"/>
        <w:rPr>
          <w:rFonts w:ascii="仿宋" w:hAnsi="仿宋" w:eastAsia="仿宋" w:cs="仿宋"/>
          <w:sz w:val="28"/>
          <w:szCs w:val="28"/>
        </w:rPr>
      </w:pPr>
      <w:bookmarkStart w:id="22" w:name="_Toc6860_WPSOffice_Level2"/>
      <w:r>
        <w:rPr>
          <w:rFonts w:hint="eastAsia" w:ascii="仿宋" w:hAnsi="仿宋" w:eastAsia="仿宋" w:cs="仿宋"/>
          <w:sz w:val="28"/>
          <w:szCs w:val="28"/>
        </w:rPr>
        <w:t>5、参加采购活动前三年内，在经营活动中没有重大违法记录；</w:t>
      </w:r>
      <w:bookmarkEnd w:id="22"/>
    </w:p>
    <w:p>
      <w:pPr>
        <w:pStyle w:val="33"/>
        <w:spacing w:line="360" w:lineRule="auto"/>
        <w:ind w:firstLine="560"/>
        <w:rPr>
          <w:rFonts w:ascii="仿宋" w:hAnsi="仿宋" w:eastAsia="仿宋" w:cs="仿宋"/>
          <w:sz w:val="28"/>
          <w:szCs w:val="28"/>
        </w:rPr>
      </w:pPr>
      <w:bookmarkStart w:id="23" w:name="_Toc30973_WPSOffice_Level2"/>
      <w:r>
        <w:rPr>
          <w:rFonts w:hint="eastAsia" w:ascii="仿宋" w:hAnsi="仿宋" w:eastAsia="仿宋" w:cs="仿宋"/>
          <w:sz w:val="28"/>
          <w:szCs w:val="28"/>
        </w:rPr>
        <w:t>6、法律、行政法规规定的其他条件；</w:t>
      </w:r>
      <w:bookmarkEnd w:id="23"/>
    </w:p>
    <w:p>
      <w:pPr>
        <w:pStyle w:val="33"/>
        <w:spacing w:line="360" w:lineRule="auto"/>
        <w:ind w:firstLine="560"/>
        <w:rPr>
          <w:rFonts w:ascii="仿宋" w:hAnsi="仿宋" w:eastAsia="仿宋" w:cs="仿宋"/>
          <w:sz w:val="28"/>
          <w:szCs w:val="28"/>
        </w:rPr>
      </w:pPr>
      <w:bookmarkStart w:id="24" w:name="_Toc15381_WPSOffice_Level2"/>
      <w:r>
        <w:rPr>
          <w:rFonts w:hint="eastAsia" w:ascii="仿宋" w:hAnsi="仿宋" w:eastAsia="仿宋" w:cs="仿宋"/>
          <w:sz w:val="28"/>
          <w:szCs w:val="28"/>
        </w:rPr>
        <w:t>7、本项目不接受联合体投标。</w:t>
      </w:r>
      <w:bookmarkEnd w:id="24"/>
    </w:p>
    <w:p>
      <w:pPr>
        <w:pStyle w:val="33"/>
        <w:spacing w:line="360" w:lineRule="auto"/>
        <w:ind w:firstLine="560"/>
        <w:rPr>
          <w:rFonts w:ascii="仿宋" w:hAnsi="仿宋" w:eastAsia="仿宋" w:cs="仿宋"/>
          <w:sz w:val="28"/>
          <w:szCs w:val="28"/>
        </w:rPr>
      </w:pPr>
    </w:p>
    <w:p>
      <w:pPr>
        <w:pStyle w:val="33"/>
        <w:spacing w:line="360" w:lineRule="auto"/>
        <w:ind w:firstLine="560"/>
        <w:rPr>
          <w:rFonts w:ascii="仿宋" w:hAnsi="仿宋" w:eastAsia="仿宋" w:cs="仿宋"/>
          <w:sz w:val="28"/>
          <w:szCs w:val="28"/>
        </w:rPr>
      </w:pPr>
    </w:p>
    <w:p>
      <w:pPr>
        <w:pStyle w:val="33"/>
        <w:spacing w:line="360" w:lineRule="auto"/>
        <w:ind w:firstLine="0" w:firstLineChars="0"/>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第七章  供应商应当提供的资格证明材料</w:t>
      </w:r>
      <w:bookmarkEnd w:id="17"/>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供应商应提供以下资格证明资料，装订进响应文件内：</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1、供应商提供本</w:t>
      </w:r>
      <w:r>
        <w:rPr>
          <w:rFonts w:hint="eastAsia" w:ascii="仿宋" w:hAnsi="仿宋" w:eastAsia="仿宋" w:cs="仿宋"/>
          <w:sz w:val="28"/>
          <w:szCs w:val="28"/>
          <w:lang w:val="en-US" w:eastAsia="zh-CN"/>
        </w:rPr>
        <w:t>采购</w:t>
      </w:r>
      <w:r>
        <w:rPr>
          <w:rFonts w:hint="eastAsia" w:ascii="仿宋" w:hAnsi="仿宋" w:eastAsia="仿宋" w:cs="仿宋"/>
          <w:sz w:val="28"/>
          <w:szCs w:val="28"/>
        </w:rPr>
        <w:t>文件要求的报价函、承诺函原件等；</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2、供应商有效的加载统一社会信用代码的营业执照副本复印件（非企业法人提供符合</w:t>
      </w:r>
      <w:r>
        <w:rPr>
          <w:rFonts w:hint="eastAsia" w:ascii="仿宋" w:hAnsi="仿宋" w:eastAsia="仿宋" w:cs="仿宋"/>
          <w:sz w:val="28"/>
          <w:szCs w:val="28"/>
          <w:lang w:val="en-US" w:eastAsia="zh-CN"/>
        </w:rPr>
        <w:t>采购</w:t>
      </w:r>
      <w:r>
        <w:rPr>
          <w:rFonts w:hint="eastAsia" w:ascii="仿宋" w:hAnsi="仿宋" w:eastAsia="仿宋" w:cs="仿宋"/>
          <w:sz w:val="28"/>
          <w:szCs w:val="28"/>
        </w:rPr>
        <w:t>文件要求的合法证件)；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3、如</w:t>
      </w:r>
      <w:r>
        <w:rPr>
          <w:rFonts w:hint="eastAsia" w:ascii="仿宋" w:hAnsi="仿宋" w:eastAsia="仿宋" w:cs="仿宋"/>
          <w:sz w:val="28"/>
          <w:szCs w:val="28"/>
          <w:lang w:val="en-US" w:eastAsia="zh-CN"/>
        </w:rPr>
        <w:t>采购</w:t>
      </w:r>
      <w:r>
        <w:rPr>
          <w:rFonts w:hint="eastAsia" w:ascii="仿宋" w:hAnsi="仿宋" w:eastAsia="仿宋" w:cs="仿宋"/>
          <w:sz w:val="28"/>
          <w:szCs w:val="28"/>
        </w:rPr>
        <w:t>代表不是单位法人代表（负责人）,须附有“法定代表人（负责人）授权书”原件；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4、法定代表人身份证复印件；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val="en-US" w:eastAsia="zh-CN"/>
        </w:rPr>
        <w:t>投标</w:t>
      </w:r>
      <w:r>
        <w:rPr>
          <w:rFonts w:hint="eastAsia" w:ascii="仿宋" w:hAnsi="仿宋" w:eastAsia="仿宋" w:cs="仿宋"/>
          <w:sz w:val="28"/>
          <w:szCs w:val="28"/>
        </w:rPr>
        <w:t>代表本人身份证复印件（如</w:t>
      </w:r>
      <w:r>
        <w:rPr>
          <w:rFonts w:hint="eastAsia" w:ascii="仿宋" w:hAnsi="仿宋" w:eastAsia="仿宋" w:cs="仿宋"/>
          <w:sz w:val="28"/>
          <w:szCs w:val="28"/>
          <w:lang w:val="en-US" w:eastAsia="zh-CN"/>
        </w:rPr>
        <w:t>投标</w:t>
      </w:r>
      <w:r>
        <w:rPr>
          <w:rFonts w:hint="eastAsia" w:ascii="仿宋" w:hAnsi="仿宋" w:eastAsia="仿宋" w:cs="仿宋"/>
          <w:sz w:val="28"/>
          <w:szCs w:val="28"/>
        </w:rPr>
        <w:t>代表不是单位法人代表）；</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6、供应商提供最近一年的经审计的完整的财务状况报告复印件（四表一注：资产负债表、现金流量表、利润表、所有者权益变动表、财务报表附注）；或承诺函；或健全的财务</w:t>
      </w:r>
      <w:r>
        <w:fldChar w:fldCharType="begin"/>
      </w:r>
      <w:r>
        <w:instrText xml:space="preserve"> HYPERLINK "http://baike.haosou.com/doc/388251.html" \t "_blank" </w:instrText>
      </w:r>
      <w:r>
        <w:fldChar w:fldCharType="separate"/>
      </w:r>
      <w:r>
        <w:rPr>
          <w:rFonts w:hint="eastAsia" w:ascii="仿宋" w:hAnsi="仿宋" w:eastAsia="仿宋" w:cs="仿宋"/>
          <w:sz w:val="28"/>
          <w:szCs w:val="28"/>
        </w:rPr>
        <w:t>会计制度</w:t>
      </w:r>
      <w:r>
        <w:rPr>
          <w:rFonts w:hint="eastAsia" w:ascii="仿宋" w:hAnsi="仿宋" w:eastAsia="仿宋" w:cs="仿宋"/>
          <w:sz w:val="28"/>
          <w:szCs w:val="28"/>
        </w:rPr>
        <w:fldChar w:fldCharType="end"/>
      </w:r>
      <w:r>
        <w:rPr>
          <w:rFonts w:hint="eastAsia" w:ascii="仿宋" w:hAnsi="仿宋" w:eastAsia="仿宋" w:cs="仿宋"/>
          <w:sz w:val="28"/>
          <w:szCs w:val="28"/>
        </w:rPr>
        <w:t>；或部分其他组织和自然人可以提供银行出具的资信证明。</w:t>
      </w:r>
      <w:bookmarkStart w:id="25" w:name="_Toc350864519"/>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7、本项目特殊要求须提供的资料。</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以上资料各提供一份并加盖单位印章，必须和其他技术、服务、商务要求等资料一并装订成册，封面上注明“响应文件”。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备注：</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1.以上提供的所有证件必须是有效证件，均需加盖供应商鲜章；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2.复印件必须完整、清晰、真实、有效，同时加盖供应商鲜章；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3.以上资料是资格审查时需要提供的资料，如提供不全或不实或不清晰，将自行承担</w:t>
      </w:r>
      <w:r>
        <w:rPr>
          <w:rFonts w:hint="eastAsia" w:ascii="仿宋" w:hAnsi="仿宋" w:eastAsia="仿宋" w:cs="仿宋"/>
          <w:sz w:val="28"/>
          <w:szCs w:val="28"/>
          <w:lang w:val="en-US" w:eastAsia="zh-CN"/>
        </w:rPr>
        <w:t>采购</w:t>
      </w:r>
      <w:r>
        <w:rPr>
          <w:rFonts w:hint="eastAsia" w:ascii="仿宋" w:hAnsi="仿宋" w:eastAsia="仿宋" w:cs="仿宋"/>
          <w:sz w:val="28"/>
          <w:szCs w:val="28"/>
        </w:rPr>
        <w:t>无效的风险。造成失去遴选资格等问题，供应商前期所发生的任何费用均自行承担，与采购人无关。</w:t>
      </w:r>
    </w:p>
    <w:p>
      <w:pPr>
        <w:pStyle w:val="33"/>
        <w:spacing w:line="360" w:lineRule="auto"/>
        <w:ind w:firstLine="560"/>
        <w:rPr>
          <w:rFonts w:ascii="仿宋" w:hAnsi="仿宋" w:eastAsia="仿宋" w:cs="仿宋"/>
          <w:sz w:val="28"/>
          <w:szCs w:val="28"/>
        </w:rPr>
      </w:pPr>
    </w:p>
    <w:p>
      <w:pPr>
        <w:pStyle w:val="33"/>
        <w:spacing w:line="360" w:lineRule="auto"/>
        <w:ind w:firstLine="560"/>
        <w:rPr>
          <w:rFonts w:ascii="仿宋" w:hAnsi="仿宋" w:eastAsia="仿宋" w:cs="仿宋"/>
          <w:sz w:val="28"/>
          <w:szCs w:val="28"/>
        </w:rPr>
      </w:pPr>
    </w:p>
    <w:p>
      <w:pPr>
        <w:pStyle w:val="33"/>
        <w:spacing w:line="360" w:lineRule="auto"/>
        <w:ind w:firstLine="0" w:firstLineChars="0"/>
        <w:rPr>
          <w:rFonts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p>
    <w:bookmarkEnd w:id="25"/>
    <w:p>
      <w:pPr>
        <w:pStyle w:val="33"/>
        <w:spacing w:line="360" w:lineRule="auto"/>
        <w:ind w:firstLine="0" w:firstLineChars="0"/>
        <w:jc w:val="center"/>
        <w:rPr>
          <w:rFonts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p>
    <w:p>
      <w:pPr>
        <w:pStyle w:val="33"/>
        <w:spacing w:line="360" w:lineRule="auto"/>
        <w:ind w:firstLine="0" w:firstLineChars="0"/>
        <w:rPr>
          <w:rFonts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p>
    <w:p>
      <w:pPr>
        <w:pStyle w:val="33"/>
        <w:spacing w:line="360" w:lineRule="auto"/>
        <w:ind w:firstLine="0" w:firstLineChars="0"/>
        <w:jc w:val="center"/>
        <w:rPr>
          <w:rFonts w:hint="eastAsia" w:ascii="仿宋" w:hAnsi="仿宋" w:eastAsia="仿宋" w:cs="仿宋"/>
          <w:b/>
          <w:sz w:val="28"/>
          <w:szCs w:val="28"/>
        </w:rPr>
      </w:pPr>
    </w:p>
    <w:p>
      <w:pPr>
        <w:rPr>
          <w:rFonts w:hint="eastAsia" w:ascii="仿宋" w:hAnsi="仿宋" w:eastAsia="仿宋" w:cs="仿宋"/>
          <w:b/>
          <w:sz w:val="28"/>
          <w:szCs w:val="28"/>
        </w:rPr>
      </w:pPr>
      <w:r>
        <w:rPr>
          <w:rFonts w:hint="eastAsia" w:ascii="仿宋" w:hAnsi="仿宋" w:eastAsia="仿宋" w:cs="仿宋"/>
          <w:b/>
          <w:sz w:val="28"/>
          <w:szCs w:val="28"/>
        </w:rPr>
        <w:br w:type="page"/>
      </w:r>
    </w:p>
    <w:p>
      <w:pPr>
        <w:pStyle w:val="33"/>
        <w:spacing w:line="360" w:lineRule="auto"/>
        <w:ind w:firstLine="0" w:firstLineChars="0"/>
        <w:jc w:val="center"/>
        <w:rPr>
          <w:rFonts w:ascii="仿宋" w:hAnsi="仿宋" w:eastAsia="仿宋" w:cs="仿宋"/>
          <w:b/>
          <w:sz w:val="28"/>
          <w:szCs w:val="28"/>
        </w:rPr>
      </w:pPr>
      <w:r>
        <w:rPr>
          <w:rFonts w:hint="eastAsia" w:ascii="仿宋" w:hAnsi="仿宋" w:eastAsia="仿宋" w:cs="仿宋"/>
          <w:b/>
          <w:sz w:val="28"/>
          <w:szCs w:val="28"/>
        </w:rPr>
        <w:t>第八章 采购项目内容和要求</w:t>
      </w:r>
    </w:p>
    <w:p>
      <w:pPr>
        <w:pStyle w:val="33"/>
        <w:spacing w:line="360" w:lineRule="auto"/>
        <w:ind w:firstLine="560"/>
        <w:rPr>
          <w:rFonts w:ascii="黑体" w:hAnsi="黑体" w:eastAsia="黑体" w:cs="黑体"/>
          <w:bCs/>
          <w:sz w:val="28"/>
          <w:szCs w:val="28"/>
        </w:rPr>
      </w:pPr>
      <w:r>
        <w:rPr>
          <w:rFonts w:hint="eastAsia" w:ascii="黑体" w:hAnsi="黑体" w:eastAsia="黑体" w:cs="黑体"/>
          <w:bCs/>
          <w:sz w:val="28"/>
          <w:szCs w:val="28"/>
        </w:rPr>
        <w:t>一、采购标的（技术要求）</w:t>
      </w:r>
    </w:p>
    <w:p>
      <w:pPr>
        <w:pStyle w:val="33"/>
        <w:spacing w:line="360" w:lineRule="auto"/>
        <w:ind w:firstLine="560"/>
        <w:rPr>
          <w:rFonts w:ascii="仿宋" w:hAnsi="仿宋" w:eastAsia="仿宋" w:cs="仿宋"/>
          <w:bCs/>
          <w:sz w:val="28"/>
          <w:szCs w:val="28"/>
        </w:rPr>
      </w:pPr>
      <w:r>
        <w:rPr>
          <w:rFonts w:hint="eastAsia" w:ascii="仿宋" w:hAnsi="仿宋" w:eastAsia="仿宋" w:cs="仿宋"/>
          <w:bCs/>
          <w:sz w:val="28"/>
          <w:szCs w:val="28"/>
        </w:rPr>
        <w:t>本项目采购人大竹县中医院是集医疗、教学、科研、预防保健为一体的国家三级</w:t>
      </w:r>
      <w:r>
        <w:rPr>
          <w:rFonts w:hint="eastAsia" w:ascii="仿宋" w:hAnsi="仿宋" w:eastAsia="仿宋" w:cs="仿宋"/>
          <w:bCs/>
          <w:sz w:val="28"/>
          <w:szCs w:val="28"/>
          <w:lang w:val="en-US" w:eastAsia="zh-CN"/>
        </w:rPr>
        <w:t>乙</w:t>
      </w:r>
      <w:r>
        <w:rPr>
          <w:rFonts w:hint="eastAsia" w:ascii="仿宋" w:hAnsi="仿宋" w:eastAsia="仿宋" w:cs="仿宋"/>
          <w:bCs/>
          <w:sz w:val="28"/>
          <w:szCs w:val="28"/>
        </w:rPr>
        <w:t>等</w:t>
      </w:r>
      <w:r>
        <w:rPr>
          <w:rFonts w:hint="eastAsia" w:ascii="仿宋" w:hAnsi="仿宋" w:eastAsia="仿宋" w:cs="仿宋"/>
          <w:bCs/>
          <w:sz w:val="28"/>
          <w:szCs w:val="28"/>
          <w:lang w:val="en-US" w:eastAsia="zh-CN"/>
        </w:rPr>
        <w:t>中医</w:t>
      </w:r>
      <w:r>
        <w:rPr>
          <w:rFonts w:hint="eastAsia" w:ascii="仿宋" w:hAnsi="仿宋" w:eastAsia="仿宋" w:cs="仿宋"/>
          <w:bCs/>
          <w:sz w:val="28"/>
          <w:szCs w:val="28"/>
        </w:rPr>
        <w:t>医院。</w:t>
      </w:r>
    </w:p>
    <w:p>
      <w:pPr>
        <w:pStyle w:val="33"/>
        <w:spacing w:line="360" w:lineRule="auto"/>
        <w:ind w:firstLine="560"/>
        <w:rPr>
          <w:rFonts w:ascii="仿宋" w:hAnsi="仿宋" w:eastAsia="仿宋" w:cs="仿宋"/>
          <w:bCs/>
          <w:sz w:val="28"/>
          <w:szCs w:val="28"/>
        </w:rPr>
      </w:pPr>
      <w:r>
        <w:rPr>
          <w:rFonts w:hint="eastAsia" w:ascii="仿宋" w:hAnsi="仿宋" w:eastAsia="仿宋" w:cs="仿宋"/>
          <w:bCs/>
          <w:sz w:val="28"/>
          <w:szCs w:val="28"/>
        </w:rPr>
        <w:t>（一）本项目是由采购人支付服务费，招一家信息安全服务公司。采购人委托该公司代采购人办理采购人所拥有的医院信息管理系统、移动支付系统的</w:t>
      </w:r>
      <w:r>
        <w:rPr>
          <w:rFonts w:hint="eastAsia" w:ascii="仿宋" w:hAnsi="仿宋" w:eastAsia="仿宋" w:cs="仿宋"/>
          <w:bCs/>
          <w:sz w:val="28"/>
          <w:szCs w:val="28"/>
          <w:lang w:val="en-US" w:eastAsia="zh-CN"/>
        </w:rPr>
        <w:t>三级</w:t>
      </w:r>
      <w:r>
        <w:rPr>
          <w:rFonts w:hint="eastAsia" w:ascii="仿宋" w:hAnsi="仿宋" w:eastAsia="仿宋" w:cs="仿宋"/>
          <w:bCs/>
          <w:sz w:val="28"/>
          <w:szCs w:val="28"/>
        </w:rPr>
        <w:t>安全等级保护测评</w:t>
      </w:r>
      <w:r>
        <w:rPr>
          <w:rFonts w:hint="eastAsia" w:ascii="仿宋" w:hAnsi="仿宋" w:eastAsia="仿宋" w:cs="仿宋"/>
          <w:bCs/>
          <w:sz w:val="28"/>
          <w:szCs w:val="28"/>
          <w:lang w:val="en-US" w:eastAsia="zh-CN"/>
        </w:rPr>
        <w:t>相关</w:t>
      </w:r>
      <w:r>
        <w:rPr>
          <w:rFonts w:hint="eastAsia" w:ascii="仿宋" w:hAnsi="仿宋" w:eastAsia="仿宋" w:cs="仿宋"/>
          <w:bCs/>
          <w:sz w:val="28"/>
          <w:szCs w:val="28"/>
        </w:rPr>
        <w:t>的全部工作，并在合同履行期间提供信息技术安全咨询服务。</w:t>
      </w:r>
    </w:p>
    <w:p>
      <w:pPr>
        <w:pStyle w:val="33"/>
        <w:spacing w:line="360" w:lineRule="auto"/>
        <w:ind w:firstLine="560"/>
        <w:rPr>
          <w:rFonts w:ascii="仿宋" w:hAnsi="仿宋" w:eastAsia="仿宋" w:cs="仿宋"/>
          <w:bCs/>
          <w:sz w:val="28"/>
          <w:szCs w:val="28"/>
        </w:rPr>
      </w:pPr>
      <w:r>
        <w:rPr>
          <w:rFonts w:hint="eastAsia" w:ascii="仿宋" w:hAnsi="仿宋" w:eastAsia="仿宋" w:cs="仿宋"/>
          <w:bCs/>
          <w:sz w:val="28"/>
          <w:szCs w:val="28"/>
        </w:rPr>
        <w:t>（二）采购人招的安全服务咨询公司为本项目的供应商，采购人授权该供应商委托办理采购标的内容如下:</w:t>
      </w:r>
    </w:p>
    <w:p>
      <w:pPr>
        <w:pStyle w:val="33"/>
        <w:spacing w:line="360" w:lineRule="auto"/>
        <w:ind w:firstLine="560"/>
        <w:rPr>
          <w:rFonts w:ascii="仿宋" w:hAnsi="仿宋" w:eastAsia="仿宋" w:cs="仿宋"/>
          <w:bCs/>
          <w:sz w:val="28"/>
          <w:szCs w:val="28"/>
        </w:rPr>
      </w:pPr>
      <w:r>
        <w:rPr>
          <w:rFonts w:hint="eastAsia" w:ascii="仿宋" w:hAnsi="仿宋" w:eastAsia="仿宋" w:cs="仿宋"/>
          <w:bCs/>
          <w:sz w:val="28"/>
          <w:szCs w:val="28"/>
        </w:rPr>
        <w:t>1.要求该供应商全面梳理及汇总应代理采购人完成第八章采购标的的第一条的全部工作需求并形成需求文档和实施计划。</w:t>
      </w:r>
    </w:p>
    <w:p>
      <w:pPr>
        <w:pStyle w:val="33"/>
        <w:spacing w:line="360" w:lineRule="auto"/>
        <w:ind w:firstLine="560"/>
        <w:rPr>
          <w:rFonts w:ascii="仿宋" w:hAnsi="仿宋" w:eastAsia="仿宋" w:cs="仿宋"/>
          <w:bCs/>
          <w:sz w:val="28"/>
          <w:szCs w:val="28"/>
        </w:rPr>
      </w:pPr>
      <w:r>
        <w:rPr>
          <w:rFonts w:hint="eastAsia" w:ascii="仿宋" w:hAnsi="仿宋" w:eastAsia="仿宋" w:cs="仿宋"/>
          <w:bCs/>
          <w:sz w:val="28"/>
          <w:szCs w:val="28"/>
        </w:rPr>
        <w:t>2.经采购人授权后，供应商应代采购人完成医院信息管理系统、移动支付系统的等级保护测评工作</w:t>
      </w:r>
      <w:r>
        <w:rPr>
          <w:rFonts w:hint="eastAsia" w:ascii="仿宋" w:hAnsi="仿宋" w:eastAsia="仿宋" w:cs="仿宋"/>
          <w:bCs/>
          <w:sz w:val="28"/>
          <w:szCs w:val="28"/>
          <w:lang w:val="en-US" w:eastAsia="zh-CN"/>
        </w:rPr>
        <w:t>的相关资料报送并</w:t>
      </w:r>
      <w:r>
        <w:rPr>
          <w:rFonts w:hint="eastAsia" w:ascii="仿宋" w:hAnsi="仿宋" w:eastAsia="仿宋" w:cs="仿宋"/>
          <w:bCs/>
          <w:sz w:val="28"/>
          <w:szCs w:val="28"/>
        </w:rPr>
        <w:t>出具测评报告。并在达州市</w:t>
      </w:r>
      <w:r>
        <w:rPr>
          <w:rFonts w:hint="eastAsia" w:ascii="仿宋" w:hAnsi="仿宋" w:eastAsia="仿宋" w:cs="仿宋"/>
          <w:bCs/>
          <w:sz w:val="28"/>
          <w:szCs w:val="28"/>
          <w:lang w:val="en-US" w:eastAsia="zh-CN"/>
        </w:rPr>
        <w:t>公安局</w:t>
      </w:r>
      <w:r>
        <w:rPr>
          <w:rFonts w:hint="eastAsia" w:ascii="仿宋" w:hAnsi="仿宋" w:eastAsia="仿宋" w:cs="仿宋"/>
          <w:bCs/>
          <w:sz w:val="28"/>
          <w:szCs w:val="28"/>
        </w:rPr>
        <w:t>网络安全支队完成以上系统的备案及四川省公安厅系统报备的工作。工作内容包括不限于了解采购人需求，编制采购人的等级保护测评方案、实施进度、对接采购人上级主管部门、行政机关、第三方测评机构、组织行业专家进行定级评审、组织有资质单位进行安全等级保护测评、向公安行政部门（或等保测评备案有关的行政主管部门）办理安全等级保护备案手续等工作。</w:t>
      </w:r>
    </w:p>
    <w:p>
      <w:pPr>
        <w:pStyle w:val="33"/>
        <w:spacing w:line="360" w:lineRule="auto"/>
        <w:ind w:firstLine="560"/>
        <w:rPr>
          <w:rFonts w:ascii="仿宋" w:hAnsi="仿宋" w:eastAsia="仿宋" w:cs="仿宋"/>
          <w:bCs/>
          <w:sz w:val="28"/>
          <w:szCs w:val="28"/>
        </w:rPr>
      </w:pPr>
      <w:r>
        <w:rPr>
          <w:rFonts w:hint="eastAsia" w:ascii="仿宋" w:hAnsi="仿宋" w:eastAsia="仿宋" w:cs="仿宋"/>
          <w:bCs/>
          <w:sz w:val="28"/>
          <w:szCs w:val="28"/>
        </w:rPr>
        <w:t>3.供应商应负责采购人院内及与测评工作相关部门的所有协调工作，不得将部分环节工作转嫁给采购人的职能人员，占用采购人职能人员时间，最终应代采购人完成采购人的医院信息管理系统、移动支付系统的测评工作，并取得有效的安全等级保护测评报告</w:t>
      </w:r>
      <w:r>
        <w:rPr>
          <w:rFonts w:hint="eastAsia" w:ascii="仿宋" w:hAnsi="仿宋" w:eastAsia="仿宋" w:cs="仿宋"/>
          <w:bCs/>
          <w:sz w:val="28"/>
          <w:szCs w:val="28"/>
          <w:lang w:val="en-US" w:eastAsia="zh-CN"/>
        </w:rPr>
        <w:t>和</w:t>
      </w:r>
      <w:r>
        <w:rPr>
          <w:rFonts w:hint="eastAsia" w:ascii="仿宋" w:hAnsi="仿宋" w:eastAsia="仿宋" w:cs="仿宋"/>
          <w:bCs/>
          <w:sz w:val="28"/>
          <w:szCs w:val="28"/>
        </w:rPr>
        <w:t>完成公安部门的备案工作。</w:t>
      </w:r>
    </w:p>
    <w:p>
      <w:pPr>
        <w:pStyle w:val="33"/>
        <w:spacing w:line="360" w:lineRule="auto"/>
        <w:ind w:firstLine="560"/>
        <w:rPr>
          <w:rFonts w:ascii="黑体" w:hAnsi="黑体" w:eastAsia="黑体" w:cs="黑体"/>
          <w:bCs/>
          <w:sz w:val="28"/>
          <w:szCs w:val="28"/>
        </w:rPr>
      </w:pPr>
      <w:r>
        <w:rPr>
          <w:rFonts w:hint="eastAsia" w:ascii="黑体" w:hAnsi="黑体" w:eastAsia="黑体" w:cs="黑体"/>
          <w:bCs/>
          <w:sz w:val="28"/>
          <w:szCs w:val="28"/>
        </w:rPr>
        <w:t>二、项目预算（技术要求）</w:t>
      </w:r>
    </w:p>
    <w:p>
      <w:pPr>
        <w:pStyle w:val="33"/>
        <w:spacing w:line="360" w:lineRule="auto"/>
        <w:ind w:firstLine="560"/>
        <w:rPr>
          <w:rFonts w:ascii="仿宋" w:hAnsi="仿宋" w:eastAsia="仿宋" w:cs="仿宋"/>
          <w:bCs/>
          <w:sz w:val="28"/>
          <w:szCs w:val="28"/>
        </w:rPr>
      </w:pPr>
      <w:r>
        <w:rPr>
          <w:rFonts w:hint="eastAsia" w:ascii="仿宋" w:hAnsi="仿宋" w:eastAsia="仿宋" w:cs="仿宋"/>
          <w:bCs/>
          <w:sz w:val="28"/>
          <w:szCs w:val="28"/>
        </w:rPr>
        <w:t>本项目采购总预算为：</w:t>
      </w:r>
      <w:r>
        <w:rPr>
          <w:rFonts w:hint="default" w:ascii="仿宋" w:hAnsi="仿宋" w:eastAsia="仿宋" w:cs="仿宋"/>
          <w:bCs/>
          <w:sz w:val="28"/>
          <w:szCs w:val="28"/>
          <w:lang w:val="en-US"/>
        </w:rPr>
        <w:t>140</w:t>
      </w:r>
      <w:r>
        <w:rPr>
          <w:rFonts w:hint="eastAsia" w:ascii="仿宋" w:hAnsi="仿宋" w:eastAsia="仿宋" w:cs="仿宋"/>
          <w:bCs/>
          <w:sz w:val="28"/>
          <w:szCs w:val="28"/>
        </w:rPr>
        <w:t>000元（大写：人民币</w:t>
      </w:r>
      <w:r>
        <w:rPr>
          <w:rFonts w:hint="eastAsia" w:ascii="仿宋" w:hAnsi="仿宋" w:eastAsia="仿宋" w:cs="仿宋"/>
          <w:bCs/>
          <w:sz w:val="28"/>
          <w:szCs w:val="28"/>
          <w:lang w:val="en-US" w:eastAsia="zh-CN"/>
        </w:rPr>
        <w:t>壹</w:t>
      </w:r>
      <w:r>
        <w:rPr>
          <w:rFonts w:hint="eastAsia" w:ascii="仿宋" w:hAnsi="仿宋" w:eastAsia="仿宋" w:cs="仿宋"/>
          <w:bCs/>
          <w:sz w:val="28"/>
          <w:szCs w:val="28"/>
        </w:rPr>
        <w:t>拾</w:t>
      </w:r>
      <w:r>
        <w:rPr>
          <w:rFonts w:hint="eastAsia" w:ascii="仿宋" w:hAnsi="仿宋" w:eastAsia="仿宋" w:cs="仿宋"/>
          <w:bCs/>
          <w:sz w:val="28"/>
          <w:szCs w:val="28"/>
          <w:lang w:val="en-US" w:eastAsia="zh-CN"/>
        </w:rPr>
        <w:t>肆</w:t>
      </w:r>
      <w:r>
        <w:rPr>
          <w:rFonts w:hint="eastAsia" w:ascii="仿宋" w:hAnsi="仿宋" w:eastAsia="仿宋" w:cs="仿宋"/>
          <w:bCs/>
          <w:sz w:val="28"/>
          <w:szCs w:val="28"/>
        </w:rPr>
        <w:t>万圆整）。</w:t>
      </w:r>
    </w:p>
    <w:p>
      <w:pPr>
        <w:pStyle w:val="33"/>
        <w:spacing w:line="360" w:lineRule="auto"/>
        <w:ind w:firstLine="560"/>
        <w:rPr>
          <w:rFonts w:ascii="黑体" w:hAnsi="黑体" w:eastAsia="黑体" w:cs="黑体"/>
          <w:bCs/>
          <w:sz w:val="28"/>
          <w:szCs w:val="28"/>
        </w:rPr>
      </w:pPr>
      <w:r>
        <w:rPr>
          <w:rFonts w:hint="eastAsia" w:ascii="黑体" w:hAnsi="黑体" w:eastAsia="黑体" w:cs="黑体"/>
          <w:bCs/>
          <w:sz w:val="28"/>
          <w:szCs w:val="28"/>
        </w:rPr>
        <w:t>三、本项目报价内容（技术要求）</w:t>
      </w:r>
    </w:p>
    <w:p>
      <w:pPr>
        <w:pStyle w:val="33"/>
        <w:spacing w:line="360" w:lineRule="auto"/>
        <w:ind w:firstLine="560"/>
        <w:jc w:val="center"/>
        <w:rPr>
          <w:rFonts w:ascii="仿宋" w:hAnsi="仿宋" w:eastAsia="仿宋" w:cs="仿宋"/>
          <w:bCs/>
          <w:sz w:val="28"/>
          <w:szCs w:val="28"/>
        </w:rPr>
      </w:pPr>
      <w:r>
        <w:rPr>
          <w:rFonts w:hint="eastAsia" w:ascii="仿宋" w:hAnsi="仿宋" w:eastAsia="仿宋" w:cs="仿宋"/>
          <w:bCs/>
          <w:sz w:val="28"/>
          <w:szCs w:val="28"/>
        </w:rPr>
        <w:t>采购清单一览表</w:t>
      </w:r>
    </w:p>
    <w:tbl>
      <w:tblPr>
        <w:tblStyle w:val="15"/>
        <w:tblW w:w="9501" w:type="dxa"/>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990"/>
        <w:gridCol w:w="1965"/>
        <w:gridCol w:w="810"/>
        <w:gridCol w:w="840"/>
        <w:gridCol w:w="2940"/>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456" w:type="dxa"/>
            <w:vAlign w:val="center"/>
          </w:tcPr>
          <w:p>
            <w:pPr>
              <w:pStyle w:val="2"/>
              <w:jc w:val="center"/>
              <w:textAlignment w:val="baseline"/>
              <w:rPr>
                <w:rFonts w:ascii="仿宋" w:hAnsi="仿宋" w:eastAsia="仿宋" w:cs="仿宋"/>
                <w:sz w:val="28"/>
                <w:szCs w:val="28"/>
              </w:rPr>
            </w:pPr>
            <w:r>
              <w:rPr>
                <w:rFonts w:hint="eastAsia" w:ascii="仿宋" w:hAnsi="仿宋" w:eastAsia="仿宋" w:cs="仿宋"/>
                <w:sz w:val="28"/>
                <w:szCs w:val="28"/>
              </w:rPr>
              <w:t>序号</w:t>
            </w:r>
          </w:p>
        </w:tc>
        <w:tc>
          <w:tcPr>
            <w:tcW w:w="990" w:type="dxa"/>
            <w:vAlign w:val="center"/>
          </w:tcPr>
          <w:p>
            <w:pPr>
              <w:pStyle w:val="2"/>
              <w:jc w:val="center"/>
              <w:textAlignment w:val="baseline"/>
              <w:rPr>
                <w:rFonts w:ascii="仿宋" w:hAnsi="仿宋" w:eastAsia="仿宋" w:cs="仿宋"/>
                <w:sz w:val="28"/>
                <w:szCs w:val="28"/>
              </w:rPr>
            </w:pPr>
            <w:r>
              <w:rPr>
                <w:rFonts w:hint="eastAsia" w:ascii="仿宋" w:hAnsi="仿宋" w:eastAsia="仿宋" w:cs="仿宋"/>
                <w:sz w:val="28"/>
                <w:szCs w:val="28"/>
              </w:rPr>
              <w:t>项目类型</w:t>
            </w:r>
          </w:p>
        </w:tc>
        <w:tc>
          <w:tcPr>
            <w:tcW w:w="1965" w:type="dxa"/>
            <w:vAlign w:val="center"/>
          </w:tcPr>
          <w:p>
            <w:pPr>
              <w:pStyle w:val="2"/>
              <w:jc w:val="center"/>
              <w:textAlignment w:val="baseline"/>
              <w:rPr>
                <w:rFonts w:ascii="仿宋" w:hAnsi="仿宋" w:eastAsia="仿宋" w:cs="仿宋"/>
                <w:sz w:val="28"/>
                <w:szCs w:val="28"/>
              </w:rPr>
            </w:pPr>
            <w:r>
              <w:rPr>
                <w:rFonts w:hint="eastAsia" w:ascii="仿宋" w:hAnsi="仿宋" w:eastAsia="仿宋" w:cs="仿宋"/>
                <w:sz w:val="28"/>
                <w:szCs w:val="28"/>
              </w:rPr>
              <w:t>项目名称</w:t>
            </w:r>
          </w:p>
        </w:tc>
        <w:tc>
          <w:tcPr>
            <w:tcW w:w="810" w:type="dxa"/>
            <w:vAlign w:val="center"/>
          </w:tcPr>
          <w:p>
            <w:pPr>
              <w:pStyle w:val="2"/>
              <w:jc w:val="center"/>
              <w:textAlignment w:val="baseline"/>
              <w:rPr>
                <w:rFonts w:ascii="仿宋" w:hAnsi="仿宋" w:eastAsia="仿宋" w:cs="仿宋"/>
                <w:sz w:val="28"/>
                <w:szCs w:val="28"/>
              </w:rPr>
            </w:pPr>
            <w:r>
              <w:rPr>
                <w:rFonts w:hint="eastAsia" w:ascii="仿宋" w:hAnsi="仿宋" w:eastAsia="仿宋" w:cs="仿宋"/>
                <w:sz w:val="28"/>
                <w:szCs w:val="28"/>
              </w:rPr>
              <w:t>数量</w:t>
            </w:r>
          </w:p>
        </w:tc>
        <w:tc>
          <w:tcPr>
            <w:tcW w:w="840" w:type="dxa"/>
            <w:vAlign w:val="center"/>
          </w:tcPr>
          <w:p>
            <w:pPr>
              <w:pStyle w:val="2"/>
              <w:jc w:val="center"/>
              <w:textAlignment w:val="baseline"/>
              <w:rPr>
                <w:rFonts w:ascii="仿宋" w:hAnsi="仿宋" w:eastAsia="仿宋" w:cs="仿宋"/>
                <w:sz w:val="28"/>
                <w:szCs w:val="28"/>
              </w:rPr>
            </w:pPr>
            <w:r>
              <w:rPr>
                <w:rFonts w:hint="eastAsia" w:ascii="仿宋" w:hAnsi="仿宋" w:eastAsia="仿宋" w:cs="仿宋"/>
                <w:sz w:val="28"/>
                <w:szCs w:val="28"/>
              </w:rPr>
              <w:t>单位</w:t>
            </w:r>
          </w:p>
        </w:tc>
        <w:tc>
          <w:tcPr>
            <w:tcW w:w="2940" w:type="dxa"/>
            <w:vAlign w:val="center"/>
          </w:tcPr>
          <w:p>
            <w:pPr>
              <w:pStyle w:val="2"/>
              <w:jc w:val="center"/>
              <w:textAlignment w:val="baseline"/>
              <w:rPr>
                <w:rFonts w:ascii="仿宋" w:hAnsi="仿宋" w:eastAsia="仿宋" w:cs="仿宋"/>
                <w:sz w:val="28"/>
                <w:szCs w:val="28"/>
              </w:rPr>
            </w:pPr>
            <w:r>
              <w:rPr>
                <w:rFonts w:hint="eastAsia" w:ascii="仿宋" w:hAnsi="仿宋" w:eastAsia="仿宋" w:cs="仿宋"/>
                <w:sz w:val="28"/>
                <w:szCs w:val="28"/>
              </w:rPr>
              <w:t>委托代理服务范围</w:t>
            </w:r>
          </w:p>
        </w:tc>
        <w:tc>
          <w:tcPr>
            <w:tcW w:w="1500" w:type="dxa"/>
            <w:vAlign w:val="center"/>
          </w:tcPr>
          <w:p>
            <w:pPr>
              <w:pStyle w:val="2"/>
              <w:jc w:val="center"/>
              <w:textAlignment w:val="baseline"/>
              <w:rPr>
                <w:rFonts w:ascii="仿宋" w:hAnsi="仿宋" w:eastAsia="仿宋" w:cs="仿宋"/>
                <w:sz w:val="28"/>
                <w:szCs w:val="28"/>
              </w:rPr>
            </w:pPr>
            <w:r>
              <w:rPr>
                <w:rFonts w:hint="eastAsia" w:ascii="仿宋" w:hAnsi="仿宋" w:eastAsia="仿宋" w:cs="仿宋"/>
                <w:sz w:val="28"/>
                <w:szCs w:val="28"/>
              </w:rPr>
              <w:t>最高限价（万元）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9" w:hRule="atLeast"/>
        </w:trPr>
        <w:tc>
          <w:tcPr>
            <w:tcW w:w="456" w:type="dxa"/>
            <w:vAlign w:val="center"/>
          </w:tcPr>
          <w:p>
            <w:pPr>
              <w:pStyle w:val="2"/>
              <w:jc w:val="center"/>
              <w:textAlignment w:val="baseline"/>
              <w:rPr>
                <w:rFonts w:ascii="仿宋" w:hAnsi="仿宋" w:eastAsia="仿宋" w:cs="仿宋"/>
                <w:sz w:val="28"/>
                <w:szCs w:val="28"/>
              </w:rPr>
            </w:pPr>
            <w:r>
              <w:rPr>
                <w:rFonts w:hint="eastAsia" w:ascii="仿宋" w:hAnsi="仿宋" w:eastAsia="仿宋" w:cs="仿宋"/>
                <w:sz w:val="28"/>
                <w:szCs w:val="28"/>
              </w:rPr>
              <w:t>1</w:t>
            </w:r>
          </w:p>
        </w:tc>
        <w:tc>
          <w:tcPr>
            <w:tcW w:w="990" w:type="dxa"/>
            <w:vAlign w:val="center"/>
          </w:tcPr>
          <w:p>
            <w:pPr>
              <w:pStyle w:val="2"/>
              <w:jc w:val="center"/>
              <w:textAlignment w:val="baseline"/>
              <w:rPr>
                <w:rFonts w:ascii="仿宋" w:hAnsi="仿宋" w:eastAsia="仿宋" w:cs="仿宋"/>
                <w:sz w:val="28"/>
                <w:szCs w:val="28"/>
              </w:rPr>
            </w:pPr>
            <w:r>
              <w:rPr>
                <w:rFonts w:hint="eastAsia" w:ascii="仿宋" w:hAnsi="仿宋" w:eastAsia="仿宋" w:cs="仿宋"/>
                <w:sz w:val="28"/>
                <w:szCs w:val="28"/>
              </w:rPr>
              <w:t>服务类</w:t>
            </w:r>
          </w:p>
        </w:tc>
        <w:tc>
          <w:tcPr>
            <w:tcW w:w="1965" w:type="dxa"/>
            <w:vAlign w:val="center"/>
          </w:tcPr>
          <w:p>
            <w:pPr>
              <w:jc w:val="center"/>
              <w:rPr>
                <w:rFonts w:ascii="仿宋" w:hAnsi="仿宋" w:eastAsia="仿宋" w:cs="仿宋"/>
                <w:sz w:val="28"/>
                <w:szCs w:val="28"/>
              </w:rPr>
            </w:pPr>
            <w:r>
              <w:rPr>
                <w:rFonts w:hint="eastAsia" w:ascii="仿宋" w:hAnsi="仿宋" w:eastAsia="仿宋" w:cs="仿宋"/>
                <w:sz w:val="28"/>
                <w:szCs w:val="28"/>
              </w:rPr>
              <w:t>大</w:t>
            </w:r>
            <w:r>
              <w:rPr>
                <w:rFonts w:hint="eastAsia" w:ascii="仿宋" w:hAnsi="仿宋" w:eastAsia="仿宋" w:cs="仿宋"/>
                <w:sz w:val="28"/>
                <w:szCs w:val="28"/>
                <w:lang w:eastAsia="zh-CN"/>
              </w:rPr>
              <w:t>竹县中医院信息安全委托代理服务</w:t>
            </w:r>
            <w:r>
              <w:rPr>
                <w:rFonts w:hint="eastAsia" w:ascii="仿宋" w:hAnsi="仿宋" w:eastAsia="仿宋" w:cs="仿宋"/>
                <w:sz w:val="28"/>
                <w:szCs w:val="28"/>
              </w:rPr>
              <w:t>采购项目</w:t>
            </w:r>
          </w:p>
          <w:p>
            <w:pPr>
              <w:pStyle w:val="2"/>
              <w:jc w:val="center"/>
              <w:textAlignment w:val="baseline"/>
              <w:rPr>
                <w:rFonts w:ascii="仿宋" w:hAnsi="仿宋" w:eastAsia="仿宋" w:cs="仿宋"/>
                <w:sz w:val="28"/>
                <w:szCs w:val="28"/>
              </w:rPr>
            </w:pPr>
          </w:p>
        </w:tc>
        <w:tc>
          <w:tcPr>
            <w:tcW w:w="810" w:type="dxa"/>
            <w:vAlign w:val="center"/>
          </w:tcPr>
          <w:p>
            <w:pPr>
              <w:pStyle w:val="2"/>
              <w:jc w:val="center"/>
              <w:textAlignment w:val="baseline"/>
              <w:rPr>
                <w:rFonts w:ascii="仿宋" w:hAnsi="仿宋" w:eastAsia="仿宋" w:cs="仿宋"/>
                <w:sz w:val="28"/>
                <w:szCs w:val="28"/>
              </w:rPr>
            </w:pPr>
            <w:r>
              <w:rPr>
                <w:rFonts w:hint="eastAsia" w:ascii="仿宋" w:hAnsi="仿宋" w:eastAsia="仿宋" w:cs="仿宋"/>
                <w:sz w:val="28"/>
                <w:szCs w:val="28"/>
              </w:rPr>
              <w:t>1</w:t>
            </w:r>
          </w:p>
        </w:tc>
        <w:tc>
          <w:tcPr>
            <w:tcW w:w="840" w:type="dxa"/>
            <w:vAlign w:val="center"/>
          </w:tcPr>
          <w:p>
            <w:pPr>
              <w:pStyle w:val="2"/>
              <w:jc w:val="center"/>
              <w:textAlignment w:val="baseline"/>
              <w:rPr>
                <w:rFonts w:ascii="仿宋" w:hAnsi="仿宋" w:eastAsia="仿宋" w:cs="仿宋"/>
                <w:sz w:val="28"/>
                <w:szCs w:val="28"/>
              </w:rPr>
            </w:pPr>
            <w:r>
              <w:rPr>
                <w:rFonts w:hint="eastAsia" w:ascii="仿宋" w:hAnsi="仿宋" w:eastAsia="仿宋" w:cs="仿宋"/>
                <w:sz w:val="28"/>
                <w:szCs w:val="28"/>
              </w:rPr>
              <w:t>项</w:t>
            </w:r>
          </w:p>
        </w:tc>
        <w:tc>
          <w:tcPr>
            <w:tcW w:w="2940" w:type="dxa"/>
            <w:vAlign w:val="center"/>
          </w:tcPr>
          <w:p>
            <w:pPr>
              <w:pStyle w:val="2"/>
              <w:jc w:val="center"/>
              <w:textAlignment w:val="baseline"/>
              <w:rPr>
                <w:rFonts w:ascii="仿宋" w:hAnsi="仿宋" w:eastAsia="仿宋" w:cs="仿宋"/>
                <w:sz w:val="28"/>
                <w:szCs w:val="28"/>
              </w:rPr>
            </w:pPr>
            <w:r>
              <w:rPr>
                <w:rFonts w:hint="eastAsia" w:ascii="仿宋" w:hAnsi="仿宋" w:eastAsia="仿宋" w:cs="仿宋"/>
                <w:sz w:val="28"/>
                <w:szCs w:val="28"/>
              </w:rPr>
              <w:t>包括：医院信息管理系统、移动支付系统及与完成采购人等级保护测评、备案工作相关的所有事项。</w:t>
            </w:r>
          </w:p>
        </w:tc>
        <w:tc>
          <w:tcPr>
            <w:tcW w:w="1500" w:type="dxa"/>
            <w:vAlign w:val="center"/>
          </w:tcPr>
          <w:p>
            <w:pPr>
              <w:pStyle w:val="2"/>
              <w:jc w:val="center"/>
              <w:textAlignment w:val="baseline"/>
              <w:rPr>
                <w:rFonts w:hint="default" w:ascii="仿宋" w:hAnsi="仿宋" w:eastAsia="仿宋" w:cs="仿宋"/>
                <w:sz w:val="28"/>
                <w:szCs w:val="28"/>
                <w:lang w:val="en-US"/>
              </w:rPr>
            </w:pPr>
            <w:r>
              <w:rPr>
                <w:rFonts w:hint="default" w:ascii="仿宋" w:hAnsi="仿宋" w:eastAsia="仿宋" w:cs="仿宋"/>
                <w:sz w:val="28"/>
                <w:szCs w:val="28"/>
                <w:lang w:val="en-US"/>
              </w:rPr>
              <w:t>14.00</w:t>
            </w:r>
          </w:p>
        </w:tc>
      </w:tr>
    </w:tbl>
    <w:p>
      <w:pPr>
        <w:pStyle w:val="33"/>
        <w:spacing w:line="360" w:lineRule="auto"/>
        <w:ind w:firstLine="560"/>
        <w:rPr>
          <w:rFonts w:ascii="仿宋" w:hAnsi="仿宋" w:eastAsia="仿宋" w:cs="仿宋"/>
          <w:bCs/>
          <w:sz w:val="28"/>
          <w:szCs w:val="28"/>
        </w:rPr>
      </w:pPr>
      <w:r>
        <w:rPr>
          <w:rFonts w:hint="eastAsia" w:ascii="仿宋" w:hAnsi="仿宋" w:eastAsia="仿宋" w:cs="仿宋"/>
          <w:bCs/>
          <w:sz w:val="28"/>
          <w:szCs w:val="28"/>
        </w:rPr>
        <w:t>供应商所报的响应报价应是完成该项目的全部内容的价格体现。应包括供应商为完成本项目的全部工作须支付或发生的一切所需费用（包括且不限于：管理费、服务费、人工费、税费等和拟获得的利润。）供应商报价应充分考虑合同履行期内各种费用、市场风险、价格波动、承担义务和付款条件等，本项目无成本分担和风险补偿。</w:t>
      </w:r>
    </w:p>
    <w:p>
      <w:pPr>
        <w:pStyle w:val="33"/>
        <w:spacing w:line="360" w:lineRule="auto"/>
        <w:ind w:firstLine="560"/>
        <w:rPr>
          <w:rFonts w:ascii="黑体" w:hAnsi="黑体" w:eastAsia="黑体" w:cs="黑体"/>
          <w:bCs/>
          <w:sz w:val="28"/>
          <w:szCs w:val="28"/>
        </w:rPr>
      </w:pPr>
      <w:r>
        <w:rPr>
          <w:rFonts w:hint="eastAsia" w:ascii="黑体" w:hAnsi="黑体" w:eastAsia="黑体" w:cs="黑体"/>
          <w:bCs/>
          <w:sz w:val="28"/>
          <w:szCs w:val="28"/>
        </w:rPr>
        <w:t>四、本项目其他要求（技术要求）</w:t>
      </w:r>
    </w:p>
    <w:p>
      <w:pPr>
        <w:pStyle w:val="33"/>
        <w:spacing w:line="360" w:lineRule="auto"/>
        <w:ind w:firstLine="560"/>
        <w:rPr>
          <w:rFonts w:ascii="仿宋" w:hAnsi="仿宋" w:eastAsia="仿宋" w:cs="仿宋"/>
          <w:bCs/>
          <w:sz w:val="28"/>
          <w:szCs w:val="28"/>
        </w:rPr>
      </w:pPr>
      <w:r>
        <w:rPr>
          <w:rFonts w:hint="eastAsia" w:ascii="仿宋" w:hAnsi="仿宋" w:eastAsia="仿宋" w:cs="仿宋"/>
          <w:bCs/>
          <w:sz w:val="28"/>
          <w:szCs w:val="28"/>
        </w:rPr>
        <w:t>（一）供应商应代采购人完成医院信息管理系统、移动支付系统的等级保护测评工作，出具每个系统有效的测评报告，上述所有测评成果资料必须具有法律效力，且所有测评成果资料必须能够在达州市网络安全支队完成备案及在四川省公安厅系统完成报备。</w:t>
      </w:r>
    </w:p>
    <w:p>
      <w:pPr>
        <w:pStyle w:val="33"/>
        <w:spacing w:line="360" w:lineRule="auto"/>
        <w:ind w:firstLine="560"/>
        <w:rPr>
          <w:rFonts w:ascii="仿宋" w:hAnsi="仿宋" w:eastAsia="仿宋" w:cs="仿宋"/>
          <w:bCs/>
          <w:sz w:val="28"/>
          <w:szCs w:val="28"/>
        </w:rPr>
      </w:pPr>
      <w:r>
        <w:rPr>
          <w:rFonts w:hint="eastAsia" w:ascii="仿宋" w:hAnsi="仿宋" w:eastAsia="仿宋" w:cs="仿宋"/>
          <w:bCs/>
          <w:sz w:val="28"/>
          <w:szCs w:val="28"/>
        </w:rPr>
        <w:t>（二）供应商成立工作小组并指定项目负责人，项目负责人应具有良好的职业道德、业务素质和责任意识。供应商在本项目合同履约期间，应提供不少于3人的服务团队，该服务团队在采购人处驻场服务，主要负责办理本项目的安全等级保护测评、数据渗透、漏洞扫描、安全咨询等服务。本项目常驻服务人员不得随意更换，如出现不可抗力原因需更换的，必须在更换事由发生之日起三日内向采购人提交书面申请，并详细说明更换的原因、提供替代人员的简历等，经采购人同意后，方可更换。若上述人员不能满足采购人</w:t>
      </w:r>
      <w:r>
        <w:rPr>
          <w:rFonts w:hint="eastAsia" w:ascii="仿宋" w:hAnsi="仿宋" w:eastAsia="仿宋" w:cs="仿宋"/>
          <w:sz w:val="28"/>
          <w:szCs w:val="28"/>
          <w:lang w:val="en-US" w:eastAsia="zh-CN"/>
        </w:rPr>
        <w:t>采购</w:t>
      </w:r>
      <w:r>
        <w:rPr>
          <w:rFonts w:hint="eastAsia" w:ascii="仿宋" w:hAnsi="仿宋" w:eastAsia="仿宋" w:cs="仿宋"/>
          <w:bCs/>
          <w:sz w:val="28"/>
          <w:szCs w:val="28"/>
        </w:rPr>
        <w:t>文件要求的内容，由成交供应商自行补充人员，采购人不再额外支付费用。</w:t>
      </w:r>
    </w:p>
    <w:p>
      <w:pPr>
        <w:pStyle w:val="33"/>
        <w:spacing w:line="360" w:lineRule="auto"/>
        <w:ind w:firstLine="560"/>
        <w:rPr>
          <w:rFonts w:ascii="仿宋" w:hAnsi="仿宋" w:eastAsia="仿宋" w:cs="仿宋"/>
          <w:bCs/>
          <w:sz w:val="28"/>
          <w:szCs w:val="28"/>
        </w:rPr>
      </w:pPr>
      <w:r>
        <w:rPr>
          <w:rFonts w:hint="eastAsia" w:ascii="仿宋" w:hAnsi="仿宋" w:eastAsia="仿宋" w:cs="仿宋"/>
          <w:bCs/>
          <w:sz w:val="28"/>
          <w:szCs w:val="28"/>
        </w:rPr>
        <w:t>（三）采购人与供应商仅为签订采购合同的合作关系，供应商所提供服务的工作人员与采购人之间没有任何劳动用工关系和雇佣关系。供应商自行为本项目工作人员办理劳动手续并支付一切费用。供应商必须认真执行中华人民共和国《劳动法》《民法典》等相关规定，必须与员工建立合法的用工关系，必须与工作人员签订劳动合同，必须认真履行各项义务，确保员工的合法权益。供应商为本项目员工发放劳动报酬、福利待遇和缴存社会保险，其具体金额由供应商与员工协商确定，供应商为本项目员工发放的劳动报酬、社会保险、福利待遇等不得低于国家和四川省达州市的相关法律、法规和部门规章规定的最低标准。如遇劳动薪酬、福利待遇、社会保险等纠纷问题一概由供应商自行解决。供应商员工发生的工伤及劳动合同纠纷均由供应商自行负责处理。供应商与员工之间的任何争议纠纷与采购人无关。</w:t>
      </w:r>
    </w:p>
    <w:p>
      <w:pPr>
        <w:pStyle w:val="33"/>
        <w:spacing w:line="360" w:lineRule="auto"/>
        <w:ind w:firstLine="560"/>
        <w:rPr>
          <w:rFonts w:ascii="仿宋" w:hAnsi="仿宋" w:eastAsia="仿宋" w:cs="仿宋"/>
          <w:bCs/>
          <w:sz w:val="28"/>
          <w:szCs w:val="28"/>
        </w:rPr>
      </w:pPr>
      <w:r>
        <w:rPr>
          <w:rFonts w:hint="eastAsia" w:ascii="仿宋" w:hAnsi="仿宋" w:eastAsia="仿宋" w:cs="仿宋"/>
          <w:bCs/>
          <w:sz w:val="28"/>
          <w:szCs w:val="28"/>
        </w:rPr>
        <w:t>（四）按照达州市</w:t>
      </w:r>
      <w:r>
        <w:rPr>
          <w:rFonts w:hint="eastAsia" w:ascii="仿宋" w:hAnsi="仿宋" w:eastAsia="仿宋" w:cs="仿宋"/>
          <w:bCs/>
          <w:sz w:val="28"/>
          <w:szCs w:val="28"/>
          <w:lang w:val="en-US" w:eastAsia="zh-CN"/>
        </w:rPr>
        <w:t>公安局</w:t>
      </w:r>
      <w:r>
        <w:rPr>
          <w:rFonts w:hint="eastAsia" w:ascii="仿宋" w:hAnsi="仿宋" w:eastAsia="仿宋" w:cs="仿宋"/>
          <w:bCs/>
          <w:sz w:val="28"/>
          <w:szCs w:val="28"/>
        </w:rPr>
        <w:t>网络安全支队要求，完成测评系统的《安全等级保护测评报告》并完成备案。</w:t>
      </w:r>
    </w:p>
    <w:p>
      <w:pPr>
        <w:pStyle w:val="33"/>
        <w:spacing w:line="360" w:lineRule="auto"/>
        <w:ind w:firstLine="560"/>
        <w:rPr>
          <w:rFonts w:ascii="仿宋" w:hAnsi="仿宋" w:eastAsia="仿宋" w:cs="仿宋"/>
          <w:bCs/>
          <w:sz w:val="28"/>
          <w:szCs w:val="28"/>
        </w:rPr>
      </w:pPr>
      <w:r>
        <w:rPr>
          <w:rFonts w:hint="eastAsia" w:ascii="仿宋" w:hAnsi="仿宋" w:eastAsia="仿宋" w:cs="仿宋"/>
          <w:bCs/>
          <w:sz w:val="28"/>
          <w:szCs w:val="28"/>
        </w:rPr>
        <w:t>（五）供应商提供的委托代理服务，必须符合以下标准：</w:t>
      </w:r>
    </w:p>
    <w:p>
      <w:pPr>
        <w:pStyle w:val="33"/>
        <w:numPr>
          <w:ilvl w:val="0"/>
          <w:numId w:val="8"/>
        </w:numPr>
        <w:spacing w:line="360" w:lineRule="auto"/>
        <w:ind w:firstLineChars="0"/>
        <w:rPr>
          <w:rFonts w:ascii="仿宋" w:hAnsi="仿宋" w:eastAsia="仿宋" w:cs="仿宋"/>
          <w:bCs/>
          <w:sz w:val="28"/>
          <w:szCs w:val="28"/>
        </w:rPr>
      </w:pPr>
      <w:r>
        <w:rPr>
          <w:rFonts w:hint="eastAsia" w:ascii="仿宋" w:hAnsi="仿宋" w:eastAsia="仿宋" w:cs="仿宋"/>
          <w:bCs/>
          <w:sz w:val="28"/>
          <w:szCs w:val="28"/>
        </w:rPr>
        <w:t>《信息安全等级保护备案实施细则》（公信安[2007]1360 号）</w:t>
      </w:r>
    </w:p>
    <w:p>
      <w:pPr>
        <w:pStyle w:val="33"/>
        <w:numPr>
          <w:ilvl w:val="0"/>
          <w:numId w:val="8"/>
        </w:numPr>
        <w:spacing w:line="360" w:lineRule="auto"/>
        <w:ind w:firstLineChars="0"/>
        <w:rPr>
          <w:rFonts w:ascii="仿宋" w:hAnsi="仿宋" w:eastAsia="仿宋" w:cs="仿宋"/>
          <w:bCs/>
          <w:sz w:val="28"/>
          <w:szCs w:val="28"/>
        </w:rPr>
      </w:pPr>
      <w:r>
        <w:rPr>
          <w:rFonts w:hint="eastAsia" w:ascii="仿宋" w:hAnsi="仿宋" w:eastAsia="仿宋" w:cs="仿宋"/>
          <w:bCs/>
          <w:sz w:val="28"/>
          <w:szCs w:val="28"/>
        </w:rPr>
        <w:t>《中华人民共和国计算机信息系统安全保护条例》（国务院147号令）</w:t>
      </w:r>
    </w:p>
    <w:p>
      <w:pPr>
        <w:pStyle w:val="33"/>
        <w:numPr>
          <w:ilvl w:val="0"/>
          <w:numId w:val="8"/>
        </w:numPr>
        <w:spacing w:line="360" w:lineRule="auto"/>
        <w:ind w:firstLineChars="0"/>
        <w:rPr>
          <w:rFonts w:ascii="仿宋" w:hAnsi="仿宋" w:eastAsia="仿宋" w:cs="仿宋"/>
          <w:bCs/>
          <w:sz w:val="28"/>
          <w:szCs w:val="28"/>
        </w:rPr>
      </w:pPr>
      <w:r>
        <w:rPr>
          <w:rFonts w:hint="eastAsia" w:ascii="仿宋" w:hAnsi="仿宋" w:eastAsia="仿宋" w:cs="仿宋"/>
          <w:bCs/>
          <w:sz w:val="28"/>
          <w:szCs w:val="28"/>
        </w:rPr>
        <w:t>《信息安全等级保护管理办法》（公通字[2007]43号）</w:t>
      </w:r>
    </w:p>
    <w:p>
      <w:pPr>
        <w:pStyle w:val="33"/>
        <w:numPr>
          <w:ilvl w:val="0"/>
          <w:numId w:val="8"/>
        </w:numPr>
        <w:spacing w:line="360" w:lineRule="auto"/>
        <w:ind w:firstLineChars="0"/>
        <w:rPr>
          <w:rFonts w:ascii="仿宋" w:hAnsi="仿宋" w:eastAsia="仿宋" w:cs="仿宋"/>
          <w:bCs/>
          <w:sz w:val="28"/>
          <w:szCs w:val="28"/>
        </w:rPr>
      </w:pPr>
      <w:r>
        <w:rPr>
          <w:rFonts w:hint="eastAsia" w:ascii="仿宋" w:hAnsi="仿宋" w:eastAsia="仿宋" w:cs="仿宋"/>
          <w:bCs/>
          <w:sz w:val="28"/>
          <w:szCs w:val="28"/>
        </w:rPr>
        <w:t>《网络安全等级保护测评机构管理办法》（公信安[2018]765号）</w:t>
      </w:r>
    </w:p>
    <w:p>
      <w:pPr>
        <w:pStyle w:val="33"/>
        <w:numPr>
          <w:ilvl w:val="0"/>
          <w:numId w:val="8"/>
        </w:numPr>
        <w:spacing w:line="360" w:lineRule="auto"/>
        <w:ind w:firstLineChars="0"/>
        <w:rPr>
          <w:rFonts w:ascii="仿宋" w:hAnsi="仿宋" w:eastAsia="仿宋" w:cs="仿宋"/>
          <w:bCs/>
          <w:sz w:val="28"/>
          <w:szCs w:val="28"/>
        </w:rPr>
      </w:pPr>
      <w:r>
        <w:rPr>
          <w:rFonts w:hint="eastAsia" w:ascii="仿宋" w:hAnsi="仿宋" w:eastAsia="仿宋" w:cs="仿宋"/>
          <w:bCs/>
          <w:sz w:val="28"/>
          <w:szCs w:val="28"/>
        </w:rPr>
        <w:t>《中华人民共和国网络安全法》</w:t>
      </w:r>
    </w:p>
    <w:p>
      <w:pPr>
        <w:pStyle w:val="33"/>
        <w:numPr>
          <w:ilvl w:val="0"/>
          <w:numId w:val="8"/>
        </w:numPr>
        <w:spacing w:line="360" w:lineRule="auto"/>
        <w:ind w:firstLineChars="0"/>
        <w:rPr>
          <w:rFonts w:ascii="仿宋" w:hAnsi="仿宋" w:eastAsia="仿宋" w:cs="仿宋"/>
          <w:bCs/>
          <w:sz w:val="28"/>
          <w:szCs w:val="28"/>
        </w:rPr>
      </w:pPr>
      <w:r>
        <w:rPr>
          <w:rFonts w:hint="eastAsia" w:ascii="仿宋" w:hAnsi="仿宋" w:eastAsia="仿宋" w:cs="仿宋"/>
          <w:bCs/>
          <w:sz w:val="28"/>
          <w:szCs w:val="28"/>
        </w:rPr>
        <w:t>《网络安全等级保护条例（征求意见稿）》</w:t>
      </w:r>
    </w:p>
    <w:p>
      <w:pPr>
        <w:pStyle w:val="33"/>
        <w:numPr>
          <w:ilvl w:val="0"/>
          <w:numId w:val="8"/>
        </w:numPr>
        <w:spacing w:line="360" w:lineRule="auto"/>
        <w:ind w:firstLineChars="0"/>
        <w:rPr>
          <w:rFonts w:ascii="仿宋" w:hAnsi="仿宋" w:eastAsia="仿宋" w:cs="仿宋"/>
          <w:bCs/>
          <w:sz w:val="28"/>
          <w:szCs w:val="28"/>
        </w:rPr>
      </w:pPr>
      <w:r>
        <w:rPr>
          <w:rFonts w:hint="eastAsia" w:ascii="仿宋" w:hAnsi="仿宋" w:eastAsia="仿宋" w:cs="仿宋"/>
          <w:bCs/>
          <w:sz w:val="28"/>
          <w:szCs w:val="28"/>
        </w:rPr>
        <w:t>《GB 17859-1999 计算机信息系统安全等级保护划分准则》</w:t>
      </w:r>
    </w:p>
    <w:p>
      <w:pPr>
        <w:pStyle w:val="33"/>
        <w:numPr>
          <w:ilvl w:val="0"/>
          <w:numId w:val="8"/>
        </w:numPr>
        <w:spacing w:line="360" w:lineRule="auto"/>
        <w:ind w:firstLineChars="0"/>
        <w:rPr>
          <w:rFonts w:ascii="仿宋" w:hAnsi="仿宋" w:eastAsia="仿宋" w:cs="仿宋"/>
          <w:bCs/>
          <w:sz w:val="28"/>
          <w:szCs w:val="28"/>
        </w:rPr>
      </w:pPr>
      <w:r>
        <w:rPr>
          <w:rFonts w:hint="eastAsia" w:ascii="仿宋" w:hAnsi="仿宋" w:eastAsia="仿宋" w:cs="仿宋"/>
          <w:bCs/>
          <w:sz w:val="28"/>
          <w:szCs w:val="28"/>
        </w:rPr>
        <w:t>《GB/T 20269-2006 信息安全技术 信息系统安全管理要求》</w:t>
      </w:r>
    </w:p>
    <w:p>
      <w:pPr>
        <w:pStyle w:val="33"/>
        <w:numPr>
          <w:ilvl w:val="0"/>
          <w:numId w:val="8"/>
        </w:numPr>
        <w:spacing w:line="360" w:lineRule="auto"/>
        <w:ind w:firstLineChars="0"/>
        <w:rPr>
          <w:rFonts w:ascii="仿宋" w:hAnsi="仿宋" w:eastAsia="仿宋" w:cs="仿宋"/>
          <w:bCs/>
          <w:sz w:val="28"/>
          <w:szCs w:val="28"/>
        </w:rPr>
      </w:pPr>
      <w:r>
        <w:rPr>
          <w:rFonts w:hint="eastAsia" w:ascii="仿宋" w:hAnsi="仿宋" w:eastAsia="仿宋" w:cs="仿宋"/>
          <w:bCs/>
          <w:sz w:val="28"/>
          <w:szCs w:val="28"/>
        </w:rPr>
        <w:t>《GB/T 20271-2006 信息安全技术 信息系统通用安全技术要求》</w:t>
      </w:r>
    </w:p>
    <w:p>
      <w:pPr>
        <w:pStyle w:val="33"/>
        <w:numPr>
          <w:ilvl w:val="0"/>
          <w:numId w:val="8"/>
        </w:numPr>
        <w:spacing w:line="360" w:lineRule="auto"/>
        <w:ind w:firstLineChars="0"/>
        <w:rPr>
          <w:rFonts w:ascii="仿宋" w:hAnsi="仿宋" w:eastAsia="仿宋" w:cs="仿宋"/>
          <w:bCs/>
          <w:sz w:val="28"/>
          <w:szCs w:val="28"/>
        </w:rPr>
      </w:pPr>
      <w:r>
        <w:rPr>
          <w:rFonts w:hint="eastAsia" w:ascii="仿宋" w:hAnsi="仿宋" w:eastAsia="仿宋" w:cs="仿宋"/>
          <w:bCs/>
          <w:sz w:val="28"/>
          <w:szCs w:val="28"/>
        </w:rPr>
        <w:t>《GB/T 20272-2006 信息安全技术 操作系统安全技术要求》</w:t>
      </w:r>
    </w:p>
    <w:p>
      <w:pPr>
        <w:pStyle w:val="33"/>
        <w:numPr>
          <w:ilvl w:val="0"/>
          <w:numId w:val="8"/>
        </w:numPr>
        <w:spacing w:line="360" w:lineRule="auto"/>
        <w:ind w:firstLineChars="0"/>
        <w:rPr>
          <w:rFonts w:ascii="仿宋" w:hAnsi="仿宋" w:eastAsia="仿宋" w:cs="仿宋"/>
          <w:bCs/>
          <w:sz w:val="28"/>
          <w:szCs w:val="28"/>
        </w:rPr>
      </w:pPr>
      <w:r>
        <w:rPr>
          <w:rFonts w:hint="eastAsia" w:ascii="仿宋" w:hAnsi="仿宋" w:eastAsia="仿宋" w:cs="仿宋"/>
          <w:bCs/>
          <w:sz w:val="28"/>
          <w:szCs w:val="28"/>
        </w:rPr>
        <w:t>《GB/T 20273-2006 信息安全技术 数据库管理系统安全技术要求》</w:t>
      </w:r>
    </w:p>
    <w:p>
      <w:pPr>
        <w:pStyle w:val="33"/>
        <w:numPr>
          <w:ilvl w:val="0"/>
          <w:numId w:val="8"/>
        </w:numPr>
        <w:spacing w:line="360" w:lineRule="auto"/>
        <w:ind w:firstLineChars="0"/>
        <w:rPr>
          <w:rFonts w:ascii="仿宋" w:hAnsi="仿宋" w:eastAsia="仿宋" w:cs="仿宋"/>
          <w:bCs/>
          <w:sz w:val="28"/>
          <w:szCs w:val="28"/>
        </w:rPr>
      </w:pPr>
      <w:r>
        <w:rPr>
          <w:rFonts w:hint="eastAsia" w:ascii="仿宋" w:hAnsi="仿宋" w:eastAsia="仿宋" w:cs="仿宋"/>
          <w:bCs/>
          <w:sz w:val="28"/>
          <w:szCs w:val="28"/>
        </w:rPr>
        <w:t>《GB/T 20984-2022 信息安全技术 信息安全风险评估方法》</w:t>
      </w:r>
    </w:p>
    <w:p>
      <w:pPr>
        <w:pStyle w:val="33"/>
        <w:numPr>
          <w:ilvl w:val="0"/>
          <w:numId w:val="8"/>
        </w:numPr>
        <w:spacing w:line="360" w:lineRule="auto"/>
        <w:ind w:firstLineChars="0"/>
        <w:rPr>
          <w:rFonts w:ascii="仿宋" w:hAnsi="仿宋" w:eastAsia="仿宋" w:cs="仿宋"/>
          <w:bCs/>
          <w:sz w:val="28"/>
          <w:szCs w:val="28"/>
        </w:rPr>
      </w:pPr>
      <w:r>
        <w:rPr>
          <w:rFonts w:hint="eastAsia" w:ascii="仿宋" w:hAnsi="仿宋" w:eastAsia="仿宋" w:cs="仿宋"/>
          <w:bCs/>
          <w:sz w:val="28"/>
          <w:szCs w:val="28"/>
        </w:rPr>
        <w:t>《GB/T 21028-2007 信息安全技术 服务器安全技术要求》</w:t>
      </w:r>
    </w:p>
    <w:p>
      <w:pPr>
        <w:pStyle w:val="33"/>
        <w:numPr>
          <w:ilvl w:val="0"/>
          <w:numId w:val="8"/>
        </w:numPr>
        <w:spacing w:line="360" w:lineRule="auto"/>
        <w:ind w:firstLineChars="0"/>
        <w:rPr>
          <w:rFonts w:ascii="仿宋" w:hAnsi="仿宋" w:eastAsia="仿宋" w:cs="仿宋"/>
          <w:bCs/>
          <w:sz w:val="28"/>
          <w:szCs w:val="28"/>
        </w:rPr>
      </w:pPr>
      <w:r>
        <w:rPr>
          <w:rFonts w:hint="eastAsia" w:ascii="仿宋" w:hAnsi="仿宋" w:eastAsia="仿宋" w:cs="仿宋"/>
          <w:bCs/>
          <w:sz w:val="28"/>
          <w:szCs w:val="28"/>
        </w:rPr>
        <w:t>《GB/T 21052-2007 信息安全技术 信息系统物理安全技术要求》</w:t>
      </w:r>
    </w:p>
    <w:p>
      <w:pPr>
        <w:pStyle w:val="33"/>
        <w:numPr>
          <w:ilvl w:val="0"/>
          <w:numId w:val="8"/>
        </w:numPr>
        <w:spacing w:line="360" w:lineRule="auto"/>
        <w:ind w:firstLineChars="0"/>
        <w:rPr>
          <w:rFonts w:ascii="仿宋" w:hAnsi="仿宋" w:eastAsia="仿宋" w:cs="仿宋"/>
          <w:bCs/>
          <w:sz w:val="28"/>
          <w:szCs w:val="28"/>
        </w:rPr>
      </w:pPr>
      <w:r>
        <w:rPr>
          <w:rFonts w:hint="eastAsia" w:ascii="仿宋" w:hAnsi="仿宋" w:eastAsia="仿宋" w:cs="仿宋"/>
          <w:bCs/>
          <w:sz w:val="28"/>
          <w:szCs w:val="28"/>
        </w:rPr>
        <w:t>《GB/T 22239-2019 信息安全技术 网络安全等级保护基本要求》</w:t>
      </w:r>
    </w:p>
    <w:p>
      <w:pPr>
        <w:pStyle w:val="33"/>
        <w:numPr>
          <w:ilvl w:val="0"/>
          <w:numId w:val="8"/>
        </w:numPr>
        <w:spacing w:line="360" w:lineRule="auto"/>
        <w:ind w:firstLineChars="0"/>
        <w:rPr>
          <w:rFonts w:ascii="仿宋" w:hAnsi="仿宋" w:eastAsia="仿宋" w:cs="仿宋"/>
          <w:bCs/>
          <w:sz w:val="28"/>
          <w:szCs w:val="28"/>
        </w:rPr>
      </w:pPr>
      <w:r>
        <w:rPr>
          <w:rFonts w:hint="eastAsia" w:ascii="仿宋" w:hAnsi="仿宋" w:eastAsia="仿宋" w:cs="仿宋"/>
          <w:bCs/>
          <w:sz w:val="28"/>
          <w:szCs w:val="28"/>
        </w:rPr>
        <w:t>《GB/T 22240-2020 信息安全技术 网络安全等级保护定级指南》</w:t>
      </w:r>
    </w:p>
    <w:p>
      <w:pPr>
        <w:pStyle w:val="33"/>
        <w:numPr>
          <w:ilvl w:val="0"/>
          <w:numId w:val="8"/>
        </w:numPr>
        <w:spacing w:line="360" w:lineRule="auto"/>
        <w:ind w:firstLineChars="0"/>
        <w:rPr>
          <w:rFonts w:ascii="仿宋" w:hAnsi="仿宋" w:eastAsia="仿宋" w:cs="仿宋"/>
          <w:bCs/>
          <w:sz w:val="28"/>
          <w:szCs w:val="28"/>
        </w:rPr>
      </w:pPr>
      <w:r>
        <w:rPr>
          <w:rFonts w:hint="eastAsia" w:ascii="仿宋" w:hAnsi="仿宋" w:eastAsia="仿宋" w:cs="仿宋"/>
          <w:bCs/>
          <w:sz w:val="28"/>
          <w:szCs w:val="28"/>
        </w:rPr>
        <w:t>《GB/T 24363-2009 信息安全技术 信息安全应急响应计划规范》</w:t>
      </w:r>
    </w:p>
    <w:p>
      <w:pPr>
        <w:pStyle w:val="33"/>
        <w:numPr>
          <w:ilvl w:val="0"/>
          <w:numId w:val="8"/>
        </w:numPr>
        <w:spacing w:line="360" w:lineRule="auto"/>
        <w:ind w:firstLineChars="0"/>
        <w:rPr>
          <w:rFonts w:ascii="仿宋" w:hAnsi="仿宋" w:eastAsia="仿宋" w:cs="仿宋"/>
          <w:bCs/>
          <w:sz w:val="28"/>
          <w:szCs w:val="28"/>
        </w:rPr>
      </w:pPr>
      <w:r>
        <w:rPr>
          <w:rFonts w:hint="eastAsia" w:ascii="仿宋" w:hAnsi="仿宋" w:eastAsia="仿宋" w:cs="仿宋"/>
          <w:bCs/>
          <w:sz w:val="28"/>
          <w:szCs w:val="28"/>
        </w:rPr>
        <w:t>《GB/T 25058-2019 信息安全技术 信息系统安全等级保护实施指南》</w:t>
      </w:r>
    </w:p>
    <w:p>
      <w:pPr>
        <w:pStyle w:val="33"/>
        <w:numPr>
          <w:ilvl w:val="0"/>
          <w:numId w:val="8"/>
        </w:numPr>
        <w:spacing w:line="360" w:lineRule="auto"/>
        <w:ind w:firstLineChars="0"/>
        <w:rPr>
          <w:rFonts w:ascii="仿宋" w:hAnsi="仿宋" w:eastAsia="仿宋" w:cs="仿宋"/>
          <w:bCs/>
          <w:sz w:val="28"/>
          <w:szCs w:val="28"/>
        </w:rPr>
      </w:pPr>
      <w:r>
        <w:rPr>
          <w:rFonts w:hint="eastAsia" w:ascii="仿宋" w:hAnsi="仿宋" w:eastAsia="仿宋" w:cs="仿宋"/>
          <w:bCs/>
          <w:sz w:val="28"/>
          <w:szCs w:val="28"/>
        </w:rPr>
        <w:t>《GB/T 25070-2019 信息安全技术 网络安全等级保护安全设计技术要求》</w:t>
      </w:r>
    </w:p>
    <w:p>
      <w:pPr>
        <w:pStyle w:val="33"/>
        <w:numPr>
          <w:ilvl w:val="0"/>
          <w:numId w:val="8"/>
        </w:numPr>
        <w:spacing w:line="360" w:lineRule="auto"/>
        <w:ind w:firstLineChars="0"/>
        <w:rPr>
          <w:rFonts w:ascii="仿宋" w:hAnsi="仿宋" w:eastAsia="仿宋" w:cs="仿宋"/>
          <w:bCs/>
          <w:sz w:val="28"/>
          <w:szCs w:val="28"/>
        </w:rPr>
      </w:pPr>
      <w:r>
        <w:rPr>
          <w:rFonts w:hint="eastAsia" w:ascii="仿宋" w:hAnsi="仿宋" w:eastAsia="仿宋" w:cs="仿宋"/>
          <w:bCs/>
          <w:sz w:val="28"/>
          <w:szCs w:val="28"/>
        </w:rPr>
        <w:t>《GB/T 28448-2019 信息安全技术 网络安全等级保护测评要求》</w:t>
      </w:r>
    </w:p>
    <w:p>
      <w:pPr>
        <w:pStyle w:val="33"/>
        <w:numPr>
          <w:ilvl w:val="0"/>
          <w:numId w:val="8"/>
        </w:numPr>
        <w:spacing w:line="360" w:lineRule="auto"/>
        <w:ind w:firstLineChars="0"/>
        <w:rPr>
          <w:rFonts w:ascii="仿宋" w:hAnsi="仿宋" w:eastAsia="仿宋" w:cs="仿宋"/>
          <w:bCs/>
          <w:sz w:val="28"/>
          <w:szCs w:val="28"/>
        </w:rPr>
      </w:pPr>
      <w:r>
        <w:rPr>
          <w:rFonts w:hint="eastAsia" w:ascii="仿宋" w:hAnsi="仿宋" w:eastAsia="仿宋" w:cs="仿宋"/>
          <w:bCs/>
          <w:sz w:val="28"/>
          <w:szCs w:val="28"/>
        </w:rPr>
        <w:t>《GB/T 28449-2018 信息安全技术 网络安全等级保护测评过程指南》</w:t>
      </w:r>
    </w:p>
    <w:p>
      <w:pPr>
        <w:pStyle w:val="33"/>
        <w:numPr>
          <w:ilvl w:val="0"/>
          <w:numId w:val="8"/>
        </w:numPr>
        <w:spacing w:line="360" w:lineRule="auto"/>
        <w:ind w:firstLineChars="0"/>
        <w:rPr>
          <w:rFonts w:ascii="仿宋" w:hAnsi="仿宋" w:eastAsia="仿宋" w:cs="仿宋"/>
          <w:bCs/>
          <w:sz w:val="28"/>
          <w:szCs w:val="28"/>
        </w:rPr>
      </w:pPr>
      <w:r>
        <w:rPr>
          <w:rFonts w:hint="eastAsia" w:ascii="仿宋" w:hAnsi="仿宋" w:eastAsia="仿宋" w:cs="仿宋"/>
          <w:bCs/>
          <w:sz w:val="28"/>
          <w:szCs w:val="28"/>
        </w:rPr>
        <w:t>《GB/T 31509-2015 信息安全技术 信息安全风险评估实施指南》</w:t>
      </w:r>
    </w:p>
    <w:p>
      <w:pPr>
        <w:pStyle w:val="33"/>
        <w:numPr>
          <w:ilvl w:val="0"/>
          <w:numId w:val="8"/>
        </w:numPr>
        <w:spacing w:line="360" w:lineRule="auto"/>
        <w:ind w:firstLineChars="0"/>
        <w:rPr>
          <w:rFonts w:ascii="仿宋" w:hAnsi="仿宋" w:eastAsia="仿宋" w:cs="仿宋"/>
          <w:bCs/>
          <w:sz w:val="28"/>
          <w:szCs w:val="28"/>
        </w:rPr>
      </w:pPr>
      <w:r>
        <w:rPr>
          <w:rFonts w:hint="eastAsia" w:ascii="仿宋" w:hAnsi="仿宋" w:eastAsia="仿宋" w:cs="仿宋"/>
          <w:bCs/>
          <w:sz w:val="28"/>
          <w:szCs w:val="28"/>
        </w:rPr>
        <w:t>《GB/T 36627-2018 信息安全技术 网络安全等级保护测试评估技术指南》</w:t>
      </w:r>
    </w:p>
    <w:p>
      <w:pPr>
        <w:pStyle w:val="33"/>
        <w:numPr>
          <w:ilvl w:val="0"/>
          <w:numId w:val="8"/>
        </w:numPr>
        <w:spacing w:line="360" w:lineRule="auto"/>
        <w:ind w:firstLineChars="0"/>
        <w:rPr>
          <w:rFonts w:ascii="仿宋" w:hAnsi="仿宋" w:eastAsia="仿宋" w:cs="仿宋"/>
          <w:bCs/>
          <w:sz w:val="28"/>
          <w:szCs w:val="28"/>
        </w:rPr>
      </w:pPr>
      <w:r>
        <w:rPr>
          <w:rFonts w:hint="eastAsia" w:ascii="仿宋" w:hAnsi="仿宋" w:eastAsia="仿宋" w:cs="仿宋"/>
          <w:bCs/>
          <w:sz w:val="28"/>
          <w:szCs w:val="28"/>
        </w:rPr>
        <w:t>与本项目相关国家最新标准、行业标准及三级甲等医院运行管理要求。</w:t>
      </w:r>
    </w:p>
    <w:p>
      <w:pPr>
        <w:pStyle w:val="33"/>
        <w:spacing w:line="360" w:lineRule="auto"/>
        <w:ind w:firstLine="560"/>
        <w:rPr>
          <w:rFonts w:ascii="仿宋" w:hAnsi="仿宋" w:eastAsia="仿宋" w:cs="仿宋"/>
          <w:bCs/>
          <w:sz w:val="28"/>
          <w:szCs w:val="28"/>
        </w:rPr>
      </w:pPr>
      <w:r>
        <w:rPr>
          <w:rFonts w:hint="eastAsia" w:ascii="仿宋" w:hAnsi="仿宋" w:eastAsia="仿宋" w:cs="仿宋"/>
          <w:bCs/>
          <w:sz w:val="28"/>
          <w:szCs w:val="28"/>
        </w:rPr>
        <w:t>（六）供应商参与本项目的所有人员，对工作中所涉的数据、资料及文件等负有保密义务，未经采购人同意，不得向第三方泄露，不得利用任何数据进行任何侵害采购人的行为，否则采购人有权追究供应商的责任。</w:t>
      </w:r>
    </w:p>
    <w:p>
      <w:pPr>
        <w:pStyle w:val="33"/>
        <w:spacing w:line="360" w:lineRule="auto"/>
        <w:ind w:firstLine="560"/>
        <w:rPr>
          <w:rFonts w:ascii="仿宋" w:hAnsi="仿宋" w:eastAsia="仿宋" w:cs="仿宋"/>
          <w:bCs/>
          <w:sz w:val="28"/>
          <w:szCs w:val="28"/>
        </w:rPr>
      </w:pPr>
      <w:r>
        <w:rPr>
          <w:rFonts w:hint="eastAsia" w:ascii="仿宋" w:hAnsi="仿宋" w:eastAsia="仿宋" w:cs="仿宋"/>
          <w:bCs/>
          <w:sz w:val="28"/>
          <w:szCs w:val="28"/>
        </w:rPr>
        <w:t>（七）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或由此而导致的采购人对任何第三方的法律责任等，供应商对此均应承担全部的赔偿责任和法律责任。</w:t>
      </w:r>
    </w:p>
    <w:p>
      <w:pPr>
        <w:pStyle w:val="33"/>
        <w:spacing w:line="360" w:lineRule="auto"/>
        <w:ind w:firstLine="560"/>
        <w:rPr>
          <w:rFonts w:ascii="仿宋" w:hAnsi="仿宋" w:eastAsia="仿宋" w:cs="仿宋"/>
          <w:bCs/>
          <w:sz w:val="28"/>
          <w:szCs w:val="28"/>
        </w:rPr>
      </w:pPr>
      <w:r>
        <w:rPr>
          <w:rFonts w:hint="eastAsia" w:ascii="仿宋" w:hAnsi="仿宋" w:eastAsia="仿宋" w:cs="仿宋"/>
          <w:bCs/>
          <w:sz w:val="28"/>
          <w:szCs w:val="28"/>
        </w:rPr>
        <w:t>（八）成交供应商合同履约期间不服从采购人的监督管理，或造成安全事故，或受到行政机关处罚未及时整改，或服务质量不符合国家标准及三级</w:t>
      </w:r>
      <w:r>
        <w:rPr>
          <w:rFonts w:hint="eastAsia" w:ascii="仿宋" w:hAnsi="仿宋" w:eastAsia="仿宋" w:cs="仿宋"/>
          <w:bCs/>
          <w:sz w:val="28"/>
          <w:szCs w:val="28"/>
          <w:lang w:val="en-US" w:eastAsia="zh-CN"/>
        </w:rPr>
        <w:t>乙</w:t>
      </w:r>
      <w:r>
        <w:rPr>
          <w:rFonts w:hint="eastAsia" w:ascii="仿宋" w:hAnsi="仿宋" w:eastAsia="仿宋" w:cs="仿宋"/>
          <w:bCs/>
          <w:sz w:val="28"/>
          <w:szCs w:val="28"/>
        </w:rPr>
        <w:t>等</w:t>
      </w:r>
      <w:r>
        <w:rPr>
          <w:rFonts w:hint="eastAsia" w:ascii="仿宋" w:hAnsi="仿宋" w:eastAsia="仿宋" w:cs="仿宋"/>
          <w:bCs/>
          <w:sz w:val="28"/>
          <w:szCs w:val="28"/>
          <w:lang w:val="en-US" w:eastAsia="zh-CN"/>
        </w:rPr>
        <w:t>中医</w:t>
      </w:r>
      <w:r>
        <w:rPr>
          <w:rFonts w:hint="eastAsia" w:ascii="仿宋" w:hAnsi="仿宋" w:eastAsia="仿宋" w:cs="仿宋"/>
          <w:bCs/>
          <w:sz w:val="28"/>
          <w:szCs w:val="28"/>
        </w:rPr>
        <w:t>医院要求，或给采购人带来严重负面影响的视为成交供应商违约，采购人将立即解除合同，供应商给采购人造成其他损失的，还要向采购人进行全额赔偿。</w:t>
      </w:r>
    </w:p>
    <w:p>
      <w:pPr>
        <w:pStyle w:val="33"/>
        <w:spacing w:line="360" w:lineRule="auto"/>
        <w:ind w:firstLine="560"/>
        <w:rPr>
          <w:rFonts w:ascii="仿宋" w:hAnsi="仿宋" w:eastAsia="仿宋" w:cs="仿宋"/>
          <w:bCs/>
          <w:sz w:val="28"/>
          <w:szCs w:val="28"/>
        </w:rPr>
      </w:pPr>
      <w:r>
        <w:rPr>
          <w:rFonts w:hint="eastAsia" w:ascii="仿宋" w:hAnsi="仿宋" w:eastAsia="仿宋" w:cs="仿宋"/>
          <w:bCs/>
          <w:sz w:val="28"/>
          <w:szCs w:val="28"/>
        </w:rPr>
        <w:t>（九）</w:t>
      </w:r>
      <w:r>
        <w:rPr>
          <w:rFonts w:hint="eastAsia" w:ascii="仿宋" w:hAnsi="仿宋" w:eastAsia="仿宋" w:cs="仿宋"/>
          <w:bCs/>
          <w:sz w:val="28"/>
          <w:szCs w:val="28"/>
          <w:u w:val="single"/>
        </w:rPr>
        <w:t>若供应商原因导致采购人受到行政机关处罚，所产生的罚款费用和法律责任由成交供应商全部承担，成交供应商要立刻整改，并对造成的损失进行赔偿</w:t>
      </w:r>
      <w:r>
        <w:rPr>
          <w:rFonts w:hint="eastAsia" w:ascii="仿宋" w:hAnsi="仿宋" w:eastAsia="仿宋" w:cs="仿宋"/>
          <w:bCs/>
          <w:sz w:val="28"/>
          <w:szCs w:val="28"/>
        </w:rPr>
        <w:t>。</w:t>
      </w:r>
    </w:p>
    <w:p>
      <w:pPr>
        <w:pStyle w:val="33"/>
        <w:spacing w:line="360" w:lineRule="auto"/>
        <w:ind w:firstLine="560"/>
        <w:rPr>
          <w:rFonts w:ascii="仿宋" w:hAnsi="仿宋" w:eastAsia="仿宋" w:cs="仿宋"/>
          <w:bCs/>
          <w:sz w:val="28"/>
          <w:szCs w:val="28"/>
        </w:rPr>
      </w:pPr>
      <w:r>
        <w:rPr>
          <w:rFonts w:hint="eastAsia" w:ascii="仿宋" w:hAnsi="仿宋" w:eastAsia="仿宋" w:cs="仿宋"/>
          <w:bCs/>
          <w:sz w:val="28"/>
          <w:szCs w:val="28"/>
        </w:rPr>
        <w:t>（十）采购人享有本项目实施过程中产生的知识成果及知识产权。供应商如欲在项目实施过程中采用自有知识成果，需在响应文件中声明，并提供相关知识产权证明文件。使用该知识成果后，供应商需提供开发接口和开发手册等技术文档，并承诺提供无限期技术支持，采购人享有永久使用权。供应商所不拥有的知识产权，则在响应报价中必须包括合法获取该知识产权的相关费用。</w:t>
      </w:r>
    </w:p>
    <w:p>
      <w:pPr>
        <w:pStyle w:val="33"/>
        <w:spacing w:line="360" w:lineRule="auto"/>
        <w:ind w:firstLine="560"/>
        <w:rPr>
          <w:rFonts w:ascii="黑体" w:hAnsi="黑体" w:eastAsia="黑体" w:cs="黑体"/>
          <w:bCs/>
          <w:sz w:val="28"/>
          <w:szCs w:val="28"/>
        </w:rPr>
      </w:pPr>
      <w:r>
        <w:rPr>
          <w:rFonts w:hint="eastAsia" w:ascii="黑体" w:hAnsi="黑体" w:eastAsia="黑体" w:cs="黑体"/>
          <w:bCs/>
          <w:sz w:val="28"/>
          <w:szCs w:val="28"/>
        </w:rPr>
        <w:t>五、商务要求</w:t>
      </w:r>
    </w:p>
    <w:p>
      <w:pPr>
        <w:pStyle w:val="33"/>
        <w:spacing w:line="360" w:lineRule="auto"/>
        <w:ind w:firstLine="560"/>
        <w:rPr>
          <w:rFonts w:ascii="仿宋" w:hAnsi="仿宋" w:eastAsia="仿宋" w:cs="仿宋"/>
          <w:bCs/>
          <w:sz w:val="28"/>
          <w:szCs w:val="28"/>
        </w:rPr>
      </w:pPr>
      <w:r>
        <w:rPr>
          <w:rFonts w:hint="eastAsia" w:ascii="仿宋" w:hAnsi="仿宋" w:eastAsia="仿宋" w:cs="仿宋"/>
          <w:bCs/>
          <w:sz w:val="28"/>
          <w:szCs w:val="28"/>
        </w:rPr>
        <w:t xml:space="preserve">（一）合同的履行期限 </w:t>
      </w:r>
    </w:p>
    <w:p>
      <w:pPr>
        <w:pStyle w:val="33"/>
        <w:spacing w:line="360" w:lineRule="auto"/>
        <w:ind w:firstLine="560"/>
        <w:rPr>
          <w:rFonts w:ascii="仿宋" w:hAnsi="仿宋" w:eastAsia="仿宋" w:cs="仿宋"/>
          <w:bCs/>
          <w:sz w:val="28"/>
          <w:szCs w:val="28"/>
        </w:rPr>
      </w:pPr>
      <w:r>
        <w:rPr>
          <w:rFonts w:hint="eastAsia" w:ascii="仿宋" w:hAnsi="仿宋" w:eastAsia="仿宋" w:cs="仿宋"/>
          <w:bCs/>
          <w:sz w:val="28"/>
          <w:szCs w:val="28"/>
        </w:rPr>
        <w:t>双方签订采购合同生效之日起至采购人收到：</w:t>
      </w:r>
    </w:p>
    <w:p>
      <w:pPr>
        <w:pStyle w:val="33"/>
        <w:spacing w:line="360" w:lineRule="auto"/>
        <w:ind w:firstLine="560"/>
        <w:rPr>
          <w:rFonts w:ascii="仿宋" w:hAnsi="仿宋" w:eastAsia="仿宋" w:cs="仿宋"/>
          <w:bCs/>
          <w:sz w:val="28"/>
          <w:szCs w:val="28"/>
        </w:rPr>
      </w:pPr>
      <w:r>
        <w:rPr>
          <w:rFonts w:hint="eastAsia" w:ascii="仿宋" w:hAnsi="仿宋" w:eastAsia="仿宋" w:cs="仿宋"/>
          <w:bCs/>
          <w:sz w:val="28"/>
          <w:szCs w:val="28"/>
        </w:rPr>
        <w:t>1.有效的医院信息管理系统、移动支付系统等级保护测评资料；</w:t>
      </w:r>
    </w:p>
    <w:p>
      <w:pPr>
        <w:pStyle w:val="33"/>
        <w:spacing w:line="360" w:lineRule="auto"/>
        <w:ind w:firstLine="560"/>
        <w:rPr>
          <w:rFonts w:ascii="仿宋" w:hAnsi="仿宋" w:eastAsia="仿宋" w:cs="仿宋"/>
          <w:bCs/>
          <w:sz w:val="28"/>
          <w:szCs w:val="28"/>
        </w:rPr>
      </w:pPr>
      <w:r>
        <w:rPr>
          <w:rFonts w:hint="eastAsia" w:ascii="仿宋" w:hAnsi="仿宋" w:eastAsia="仿宋" w:cs="仿宋"/>
          <w:bCs/>
          <w:sz w:val="28"/>
          <w:szCs w:val="28"/>
        </w:rPr>
        <w:t>2.达州市网络安全支队的有效备案证书；</w:t>
      </w:r>
    </w:p>
    <w:p>
      <w:pPr>
        <w:pStyle w:val="33"/>
        <w:spacing w:line="360" w:lineRule="auto"/>
        <w:ind w:firstLine="560"/>
        <w:rPr>
          <w:rFonts w:ascii="仿宋" w:hAnsi="仿宋" w:eastAsia="仿宋" w:cs="仿宋"/>
          <w:bCs/>
          <w:sz w:val="28"/>
          <w:szCs w:val="28"/>
        </w:rPr>
      </w:pPr>
      <w:r>
        <w:rPr>
          <w:rFonts w:hint="eastAsia" w:ascii="仿宋" w:hAnsi="仿宋" w:eastAsia="仿宋" w:cs="仿宋"/>
          <w:bCs/>
          <w:sz w:val="28"/>
          <w:szCs w:val="28"/>
        </w:rPr>
        <w:t>3.四川省公安厅系统报备证明；</w:t>
      </w:r>
    </w:p>
    <w:p>
      <w:pPr>
        <w:pStyle w:val="33"/>
        <w:spacing w:line="360" w:lineRule="auto"/>
        <w:ind w:firstLine="560"/>
        <w:rPr>
          <w:rFonts w:ascii="仿宋" w:hAnsi="仿宋" w:eastAsia="仿宋" w:cs="仿宋"/>
          <w:bCs/>
          <w:sz w:val="28"/>
          <w:szCs w:val="28"/>
        </w:rPr>
      </w:pPr>
      <w:r>
        <w:rPr>
          <w:rFonts w:hint="eastAsia" w:ascii="仿宋" w:hAnsi="仿宋" w:eastAsia="仿宋" w:cs="仿宋"/>
          <w:bCs/>
          <w:sz w:val="28"/>
          <w:szCs w:val="28"/>
        </w:rPr>
        <w:t>为止。</w:t>
      </w:r>
    </w:p>
    <w:p>
      <w:pPr>
        <w:pStyle w:val="33"/>
        <w:spacing w:line="360" w:lineRule="auto"/>
        <w:ind w:firstLine="560"/>
        <w:rPr>
          <w:rFonts w:ascii="仿宋" w:hAnsi="仿宋" w:eastAsia="仿宋" w:cs="仿宋"/>
          <w:bCs/>
          <w:sz w:val="28"/>
          <w:szCs w:val="28"/>
        </w:rPr>
      </w:pPr>
      <w:r>
        <w:rPr>
          <w:rFonts w:hint="eastAsia" w:ascii="仿宋" w:hAnsi="仿宋" w:eastAsia="仿宋" w:cs="仿宋"/>
          <w:bCs/>
          <w:sz w:val="28"/>
          <w:szCs w:val="28"/>
        </w:rPr>
        <w:t>（二）项目履行地点：大竹县中医院院内指定地点。</w:t>
      </w:r>
    </w:p>
    <w:p>
      <w:pPr>
        <w:pStyle w:val="33"/>
        <w:spacing w:line="360" w:lineRule="auto"/>
        <w:ind w:firstLine="560"/>
        <w:rPr>
          <w:rFonts w:ascii="仿宋" w:hAnsi="仿宋" w:eastAsia="仿宋" w:cs="仿宋"/>
          <w:bCs/>
          <w:sz w:val="28"/>
          <w:szCs w:val="28"/>
        </w:rPr>
      </w:pPr>
      <w:r>
        <w:rPr>
          <w:rFonts w:hint="eastAsia" w:ascii="仿宋" w:hAnsi="仿宋" w:eastAsia="仿宋" w:cs="仿宋"/>
          <w:bCs/>
          <w:sz w:val="28"/>
          <w:szCs w:val="28"/>
        </w:rPr>
        <w:t>（三）项目付款方式</w:t>
      </w:r>
    </w:p>
    <w:p>
      <w:pPr>
        <w:pStyle w:val="33"/>
        <w:spacing w:line="360" w:lineRule="auto"/>
        <w:ind w:firstLine="560"/>
        <w:rPr>
          <w:rFonts w:ascii="仿宋" w:hAnsi="仿宋" w:eastAsia="仿宋" w:cs="仿宋"/>
          <w:bCs/>
          <w:sz w:val="28"/>
          <w:szCs w:val="28"/>
        </w:rPr>
      </w:pPr>
      <w:r>
        <w:rPr>
          <w:rFonts w:hint="eastAsia" w:ascii="仿宋" w:hAnsi="仿宋" w:eastAsia="仿宋" w:cs="仿宋"/>
          <w:bCs/>
          <w:sz w:val="28"/>
          <w:szCs w:val="28"/>
        </w:rPr>
        <w:t>1、采购人付款采用银行转账支付方式，采购人付款前，成交供应商必须出具有效的足额发票，否则采购人有权拒绝付款。</w:t>
      </w:r>
    </w:p>
    <w:p>
      <w:pPr>
        <w:pStyle w:val="33"/>
        <w:spacing w:line="360" w:lineRule="auto"/>
        <w:ind w:firstLine="560"/>
        <w:rPr>
          <w:rFonts w:ascii="仿宋" w:hAnsi="仿宋" w:eastAsia="仿宋" w:cs="仿宋"/>
          <w:bCs/>
          <w:sz w:val="28"/>
          <w:szCs w:val="28"/>
        </w:rPr>
      </w:pPr>
      <w:r>
        <w:rPr>
          <w:rFonts w:hint="eastAsia" w:ascii="仿宋" w:hAnsi="仿宋" w:eastAsia="仿宋" w:cs="仿宋"/>
          <w:bCs/>
          <w:sz w:val="28"/>
          <w:szCs w:val="28"/>
        </w:rPr>
        <w:t>2、采购人与成交供应商双方签订合同生效后，成交供应商完成本项目全部服务内容，并向采购人交付合格、有效的成果后（包括不限于医院信息管理系统、移动支付系统的安全等级保护测评成果资料，达州市</w:t>
      </w:r>
      <w:r>
        <w:rPr>
          <w:rFonts w:hint="eastAsia" w:ascii="仿宋" w:hAnsi="仿宋" w:eastAsia="仿宋" w:cs="仿宋"/>
          <w:bCs/>
          <w:sz w:val="28"/>
          <w:szCs w:val="28"/>
          <w:lang w:val="en-US" w:eastAsia="zh-CN"/>
        </w:rPr>
        <w:t>公安局</w:t>
      </w:r>
      <w:r>
        <w:rPr>
          <w:rFonts w:hint="eastAsia" w:ascii="仿宋" w:hAnsi="仿宋" w:eastAsia="仿宋" w:cs="仿宋"/>
          <w:bCs/>
          <w:sz w:val="28"/>
          <w:szCs w:val="28"/>
        </w:rPr>
        <w:t>网络安全支队有效的备案证明，四川省公安厅系统报备证明），项目经采购人履约验收合格后，采购人在收到成交供应商有效发票后60日内，一次性转账支付成交供应商合同成交金额。</w:t>
      </w:r>
    </w:p>
    <w:p>
      <w:pPr>
        <w:pStyle w:val="33"/>
        <w:spacing w:line="360" w:lineRule="auto"/>
        <w:ind w:firstLine="560"/>
        <w:rPr>
          <w:rFonts w:ascii="仿宋" w:hAnsi="仿宋" w:eastAsia="仿宋" w:cs="仿宋"/>
          <w:bCs/>
          <w:sz w:val="28"/>
          <w:szCs w:val="28"/>
        </w:rPr>
      </w:pPr>
      <w:r>
        <w:rPr>
          <w:rFonts w:hint="eastAsia" w:ascii="仿宋" w:hAnsi="仿宋" w:eastAsia="仿宋" w:cs="仿宋"/>
          <w:bCs/>
          <w:sz w:val="28"/>
          <w:szCs w:val="28"/>
        </w:rPr>
        <w:t>（四）履约验收要求</w:t>
      </w:r>
    </w:p>
    <w:p>
      <w:pPr>
        <w:pStyle w:val="33"/>
        <w:spacing w:line="360" w:lineRule="auto"/>
        <w:ind w:firstLine="560"/>
        <w:rPr>
          <w:rFonts w:ascii="仿宋" w:hAnsi="仿宋" w:eastAsia="仿宋" w:cs="仿宋"/>
          <w:bCs/>
          <w:sz w:val="28"/>
          <w:szCs w:val="28"/>
        </w:rPr>
      </w:pPr>
      <w:r>
        <w:rPr>
          <w:rFonts w:hint="eastAsia" w:ascii="仿宋" w:hAnsi="仿宋" w:eastAsia="仿宋" w:cs="仿宋"/>
          <w:bCs/>
          <w:sz w:val="28"/>
          <w:szCs w:val="28"/>
        </w:rPr>
        <w:t>1、验收方式：按照国家和行业相关质量标准和规范要求，参照财政部关于进一步加强政府采购需求和履约验收管理的指导意见（财库〔2016〕205 号）以及采购文件要求组织开展验收工作。</w:t>
      </w:r>
    </w:p>
    <w:p>
      <w:pPr>
        <w:pStyle w:val="33"/>
        <w:spacing w:line="360" w:lineRule="auto"/>
        <w:ind w:firstLine="560"/>
        <w:rPr>
          <w:rFonts w:ascii="仿宋" w:hAnsi="仿宋" w:eastAsia="仿宋" w:cs="仿宋"/>
          <w:bCs/>
          <w:sz w:val="28"/>
          <w:szCs w:val="28"/>
        </w:rPr>
      </w:pPr>
      <w:r>
        <w:rPr>
          <w:rFonts w:hint="eastAsia" w:ascii="仿宋" w:hAnsi="仿宋" w:eastAsia="仿宋" w:cs="仿宋"/>
          <w:bCs/>
          <w:sz w:val="28"/>
          <w:szCs w:val="28"/>
        </w:rPr>
        <w:t>2、采购人按照达州市卫健委、公安部门关于采购人拥有医院信息管理系统、移动支付系统</w:t>
      </w:r>
      <w:r>
        <w:rPr>
          <w:rFonts w:hint="eastAsia" w:ascii="仿宋" w:hAnsi="仿宋" w:eastAsia="仿宋" w:cs="仿宋"/>
          <w:bCs/>
          <w:sz w:val="28"/>
          <w:szCs w:val="28"/>
          <w:lang w:val="en-US" w:eastAsia="zh-CN"/>
        </w:rPr>
        <w:t>三级</w:t>
      </w:r>
      <w:r>
        <w:rPr>
          <w:rFonts w:hint="eastAsia" w:ascii="仿宋" w:hAnsi="仿宋" w:eastAsia="仿宋" w:cs="仿宋"/>
          <w:bCs/>
          <w:sz w:val="28"/>
          <w:szCs w:val="28"/>
        </w:rPr>
        <w:t>等级保护测评及备案的相关要求、成交供应商的响应文件、双方合同的要求等组织验收。</w:t>
      </w:r>
    </w:p>
    <w:p>
      <w:pPr>
        <w:pStyle w:val="33"/>
        <w:spacing w:line="360" w:lineRule="auto"/>
        <w:ind w:firstLine="560"/>
        <w:rPr>
          <w:rFonts w:ascii="仿宋" w:hAnsi="仿宋" w:eastAsia="仿宋" w:cs="仿宋"/>
          <w:bCs/>
          <w:sz w:val="28"/>
          <w:szCs w:val="28"/>
        </w:rPr>
      </w:pPr>
      <w:r>
        <w:rPr>
          <w:rFonts w:hint="eastAsia" w:ascii="仿宋" w:hAnsi="仿宋" w:eastAsia="仿宋" w:cs="仿宋"/>
          <w:bCs/>
          <w:sz w:val="28"/>
          <w:szCs w:val="28"/>
        </w:rPr>
        <w:t>3、履约期间，如成交供应商不能履行合同义务或采购人发现成交供应商虚假响应中标，立即取消成交供应商成交资格；采购人可以与排位在成交供应商之后第一位的成交候选人签订采购合同，以此类推。</w:t>
      </w:r>
    </w:p>
    <w:p>
      <w:pPr>
        <w:pStyle w:val="33"/>
        <w:spacing w:line="360" w:lineRule="auto"/>
        <w:ind w:firstLine="560"/>
        <w:rPr>
          <w:rFonts w:ascii="仿宋" w:hAnsi="仿宋" w:eastAsia="仿宋" w:cs="仿宋"/>
          <w:bCs/>
          <w:sz w:val="28"/>
          <w:szCs w:val="28"/>
        </w:rPr>
      </w:pPr>
      <w:r>
        <w:rPr>
          <w:rFonts w:hint="eastAsia" w:ascii="仿宋" w:hAnsi="仿宋" w:eastAsia="仿宋" w:cs="仿宋"/>
          <w:bCs/>
          <w:sz w:val="28"/>
          <w:szCs w:val="28"/>
        </w:rPr>
        <w:t>（五）违约责任</w:t>
      </w:r>
    </w:p>
    <w:p>
      <w:pPr>
        <w:pStyle w:val="33"/>
        <w:spacing w:line="360" w:lineRule="auto"/>
        <w:ind w:firstLine="560"/>
        <w:rPr>
          <w:rFonts w:ascii="仿宋" w:hAnsi="仿宋" w:eastAsia="仿宋" w:cs="仿宋"/>
          <w:bCs/>
          <w:sz w:val="28"/>
          <w:szCs w:val="28"/>
        </w:rPr>
      </w:pPr>
      <w:r>
        <w:rPr>
          <w:rFonts w:hint="eastAsia" w:ascii="仿宋" w:hAnsi="仿宋" w:eastAsia="仿宋" w:cs="仿宋"/>
          <w:bCs/>
          <w:sz w:val="28"/>
          <w:szCs w:val="28"/>
        </w:rPr>
        <w:t>1、供应商必须严格按照国家相关法律法规和本</w:t>
      </w:r>
      <w:r>
        <w:rPr>
          <w:rFonts w:hint="eastAsia" w:ascii="仿宋" w:hAnsi="仿宋" w:eastAsia="仿宋" w:cs="仿宋"/>
          <w:sz w:val="28"/>
          <w:szCs w:val="28"/>
          <w:lang w:val="en-US" w:eastAsia="zh-CN"/>
        </w:rPr>
        <w:t>采购</w:t>
      </w:r>
      <w:r>
        <w:rPr>
          <w:rFonts w:hint="eastAsia" w:ascii="仿宋" w:hAnsi="仿宋" w:eastAsia="仿宋" w:cs="仿宋"/>
          <w:bCs/>
          <w:sz w:val="28"/>
          <w:szCs w:val="28"/>
        </w:rPr>
        <w:t>文件要求、供应商提交的响应文件、双方签订的采购合同等约定履行合同，按时全面履行本项目的各项义务，供应商不履行本项目义务或瑕疵履行本项目义务或延迟履行本项目义务或履行合同义务不符合合同约定的，则成交供应商违约。</w:t>
      </w:r>
    </w:p>
    <w:p>
      <w:pPr>
        <w:pStyle w:val="33"/>
        <w:spacing w:line="360" w:lineRule="auto"/>
        <w:ind w:firstLine="560"/>
        <w:rPr>
          <w:rFonts w:ascii="仿宋" w:hAnsi="仿宋" w:eastAsia="仿宋" w:cs="仿宋"/>
          <w:bCs/>
          <w:sz w:val="28"/>
          <w:szCs w:val="28"/>
        </w:rPr>
      </w:pPr>
      <w:r>
        <w:rPr>
          <w:rFonts w:hint="eastAsia" w:ascii="仿宋" w:hAnsi="仿宋" w:eastAsia="仿宋" w:cs="仿宋"/>
          <w:bCs/>
          <w:sz w:val="28"/>
          <w:szCs w:val="28"/>
        </w:rPr>
        <w:t>根据《中华人民共和国民法典》合同编的法律规定，采购人有权解除合同，并要求成交供应商承担相应违约责任并支付相应金额的违约金。采购人有权直接从成交供应商的合同款中扣除违约金，成交供应商因违约行为偿付的违约金不足以弥补采购人损失的，还应按采购人损失尚未弥补的部分，支付赔偿金全额赔偿采购人损失。</w:t>
      </w:r>
    </w:p>
    <w:p>
      <w:pPr>
        <w:pStyle w:val="33"/>
        <w:spacing w:line="360" w:lineRule="auto"/>
        <w:ind w:firstLine="560"/>
        <w:rPr>
          <w:rFonts w:ascii="仿宋" w:hAnsi="仿宋" w:eastAsia="仿宋" w:cs="仿宋"/>
          <w:bCs/>
          <w:sz w:val="28"/>
          <w:szCs w:val="28"/>
        </w:rPr>
      </w:pPr>
      <w:r>
        <w:rPr>
          <w:rFonts w:hint="eastAsia" w:ascii="仿宋" w:hAnsi="仿宋" w:eastAsia="仿宋" w:cs="仿宋"/>
          <w:bCs/>
          <w:sz w:val="28"/>
          <w:szCs w:val="28"/>
        </w:rPr>
        <w:t>有下列情形之一行为视为供应商违约，采购人有权按照以下条款要求成交供应商承担违约金及违约责任：</w:t>
      </w:r>
    </w:p>
    <w:p>
      <w:pPr>
        <w:pStyle w:val="33"/>
        <w:spacing w:line="360" w:lineRule="auto"/>
        <w:ind w:firstLine="560"/>
        <w:rPr>
          <w:rFonts w:ascii="仿宋" w:hAnsi="仿宋" w:eastAsia="仿宋" w:cs="仿宋"/>
          <w:bCs/>
          <w:sz w:val="28"/>
          <w:szCs w:val="28"/>
        </w:rPr>
      </w:pPr>
      <w:r>
        <w:rPr>
          <w:rFonts w:hint="eastAsia" w:ascii="仿宋" w:hAnsi="仿宋" w:eastAsia="仿宋" w:cs="仿宋"/>
          <w:bCs/>
          <w:sz w:val="28"/>
          <w:szCs w:val="28"/>
        </w:rPr>
        <w:t>（1）项目履行期限内，成交供应商明确表示或者以自己的行为表明不履行本项目合同的主要义务，则成交供应商违约，成交供应商应向采购人缴纳合同总价款20%的违约金，同时采购人有权解除合同。</w:t>
      </w:r>
    </w:p>
    <w:p>
      <w:pPr>
        <w:pStyle w:val="33"/>
        <w:spacing w:line="360" w:lineRule="auto"/>
        <w:ind w:firstLine="560"/>
        <w:rPr>
          <w:rFonts w:ascii="仿宋" w:hAnsi="仿宋" w:eastAsia="仿宋" w:cs="仿宋"/>
          <w:bCs/>
          <w:sz w:val="28"/>
          <w:szCs w:val="28"/>
        </w:rPr>
      </w:pPr>
      <w:r>
        <w:rPr>
          <w:rFonts w:hint="eastAsia" w:ascii="仿宋" w:hAnsi="仿宋" w:eastAsia="仿宋" w:cs="仿宋"/>
          <w:bCs/>
          <w:sz w:val="28"/>
          <w:szCs w:val="28"/>
        </w:rPr>
        <w:t>（2）成交供应商提供的服务根本违约，即合同的目的不能实现的，成交供应商应向采购人缴纳合同总价款20%的违约金，同时采购人有权解除合同。</w:t>
      </w:r>
    </w:p>
    <w:p>
      <w:pPr>
        <w:pStyle w:val="33"/>
        <w:spacing w:line="360" w:lineRule="auto"/>
        <w:ind w:firstLine="560"/>
        <w:rPr>
          <w:rFonts w:ascii="仿宋" w:hAnsi="仿宋" w:eastAsia="仿宋" w:cs="仿宋"/>
          <w:bCs/>
          <w:sz w:val="28"/>
          <w:szCs w:val="28"/>
        </w:rPr>
      </w:pPr>
      <w:r>
        <w:rPr>
          <w:rFonts w:hint="eastAsia" w:ascii="仿宋" w:hAnsi="仿宋" w:eastAsia="仿宋" w:cs="仿宋"/>
          <w:bCs/>
          <w:sz w:val="28"/>
          <w:szCs w:val="28"/>
        </w:rPr>
        <w:t>（3）成交供应商所提供的服务瑕疵违约，与</w:t>
      </w:r>
      <w:r>
        <w:rPr>
          <w:rFonts w:hint="eastAsia" w:ascii="仿宋" w:hAnsi="仿宋" w:eastAsia="仿宋" w:cs="仿宋"/>
          <w:sz w:val="28"/>
          <w:szCs w:val="28"/>
          <w:lang w:val="en-US" w:eastAsia="zh-CN"/>
        </w:rPr>
        <w:t>采购</w:t>
      </w:r>
      <w:r>
        <w:rPr>
          <w:rFonts w:hint="eastAsia" w:ascii="仿宋" w:hAnsi="仿宋" w:eastAsia="仿宋" w:cs="仿宋"/>
          <w:bCs/>
          <w:sz w:val="28"/>
          <w:szCs w:val="28"/>
        </w:rPr>
        <w:t>文件要求或采购人采购需求不符的，成交供应商应承担重作、减少价款或者报酬等违约责任。同时成交供应商每有一次违约行为，采购人将扣除成交供应商结算款500元，供应商出现3次本款所列违约行为，成交供应商应向采购人支付合同总价款10%的违约金，同时采购人有权解除合同。经采购人同意后，供应商更正瑕疵违约行为后，可以继续按合同约定履行合同。</w:t>
      </w:r>
    </w:p>
    <w:p>
      <w:pPr>
        <w:pStyle w:val="33"/>
        <w:spacing w:line="360" w:lineRule="auto"/>
        <w:ind w:firstLine="560"/>
        <w:rPr>
          <w:rFonts w:ascii="仿宋" w:hAnsi="仿宋" w:eastAsia="仿宋" w:cs="仿宋"/>
          <w:bCs/>
          <w:sz w:val="28"/>
          <w:szCs w:val="28"/>
        </w:rPr>
      </w:pPr>
      <w:r>
        <w:rPr>
          <w:rFonts w:hint="eastAsia" w:ascii="仿宋" w:hAnsi="仿宋" w:eastAsia="仿宋" w:cs="仿宋"/>
          <w:bCs/>
          <w:sz w:val="28"/>
          <w:szCs w:val="28"/>
        </w:rPr>
        <w:t>3、如因成交供应商及其工作人员在项目实施过程中的疏忽、失职、过错等故意或者过失原因给采购人造成损失或侵害，包括但不限于采购人本身的财产损失或人身伤害、由此而导致的任何第三方的法律责任等，供应商对此均应承担全部的赔偿责任和法律责任。</w:t>
      </w:r>
    </w:p>
    <w:p>
      <w:pPr>
        <w:pStyle w:val="33"/>
        <w:spacing w:line="360" w:lineRule="auto"/>
        <w:ind w:firstLine="0" w:firstLineChars="0"/>
        <w:rPr>
          <w:rFonts w:ascii="仿宋" w:hAnsi="仿宋" w:eastAsia="仿宋" w:cs="仿宋"/>
          <w:b/>
          <w:sz w:val="28"/>
          <w:szCs w:val="28"/>
        </w:rPr>
      </w:pPr>
    </w:p>
    <w:p>
      <w:pPr>
        <w:pStyle w:val="33"/>
        <w:spacing w:line="360" w:lineRule="auto"/>
        <w:ind w:firstLine="0" w:firstLineChars="0"/>
        <w:rPr>
          <w:rFonts w:ascii="仿宋" w:hAnsi="仿宋" w:eastAsia="仿宋" w:cs="仿宋"/>
          <w:b/>
          <w:sz w:val="28"/>
          <w:szCs w:val="28"/>
        </w:rPr>
      </w:pPr>
    </w:p>
    <w:p>
      <w:pPr>
        <w:pStyle w:val="33"/>
        <w:spacing w:line="360" w:lineRule="auto"/>
        <w:ind w:firstLine="0" w:firstLineChars="0"/>
        <w:rPr>
          <w:rFonts w:ascii="仿宋" w:hAnsi="仿宋" w:eastAsia="仿宋" w:cs="仿宋"/>
          <w:b/>
          <w:sz w:val="28"/>
          <w:szCs w:val="28"/>
        </w:rPr>
      </w:pPr>
    </w:p>
    <w:p>
      <w:pPr>
        <w:pStyle w:val="33"/>
        <w:spacing w:line="360" w:lineRule="auto"/>
        <w:ind w:firstLine="0" w:firstLineChars="0"/>
        <w:rPr>
          <w:rFonts w:ascii="仿宋" w:hAnsi="仿宋" w:eastAsia="仿宋" w:cs="仿宋"/>
          <w:b/>
          <w:sz w:val="28"/>
          <w:szCs w:val="28"/>
        </w:rPr>
      </w:pPr>
    </w:p>
    <w:p>
      <w:pPr>
        <w:pStyle w:val="33"/>
        <w:spacing w:line="360" w:lineRule="auto"/>
        <w:ind w:firstLine="0" w:firstLineChars="0"/>
        <w:rPr>
          <w:rFonts w:hint="eastAsia" w:ascii="仿宋" w:hAnsi="仿宋" w:eastAsia="仿宋" w:cs="仿宋"/>
          <w:b/>
          <w:sz w:val="28"/>
          <w:szCs w:val="28"/>
        </w:rPr>
      </w:pPr>
    </w:p>
    <w:p>
      <w:pPr>
        <w:rPr>
          <w:rFonts w:hint="eastAsia" w:ascii="仿宋" w:hAnsi="仿宋" w:eastAsia="仿宋" w:cs="仿宋"/>
          <w:b/>
          <w:sz w:val="28"/>
          <w:szCs w:val="28"/>
        </w:rPr>
      </w:pPr>
      <w:r>
        <w:rPr>
          <w:rFonts w:hint="eastAsia" w:ascii="仿宋" w:hAnsi="仿宋" w:eastAsia="仿宋" w:cs="仿宋"/>
          <w:b/>
          <w:sz w:val="28"/>
          <w:szCs w:val="28"/>
        </w:rPr>
        <w:br w:type="page"/>
      </w:r>
    </w:p>
    <w:p>
      <w:pPr>
        <w:pStyle w:val="33"/>
        <w:spacing w:line="360" w:lineRule="auto"/>
        <w:ind w:firstLine="2530" w:firstLineChars="900"/>
        <w:rPr>
          <w:rFonts w:ascii="仿宋" w:hAnsi="仿宋" w:eastAsia="仿宋" w:cs="仿宋"/>
          <w:b/>
          <w:sz w:val="28"/>
          <w:szCs w:val="28"/>
        </w:rPr>
      </w:pPr>
      <w:r>
        <w:rPr>
          <w:rFonts w:hint="eastAsia" w:ascii="仿宋" w:hAnsi="仿宋" w:eastAsia="仿宋" w:cs="仿宋"/>
          <w:b/>
          <w:sz w:val="28"/>
          <w:szCs w:val="28"/>
        </w:rPr>
        <w:t>第九章   响应文件相关文书格式</w:t>
      </w:r>
    </w:p>
    <w:p>
      <w:pPr>
        <w:spacing w:line="360" w:lineRule="auto"/>
        <w:jc w:val="center"/>
        <w:rPr>
          <w:rFonts w:ascii="仿宋" w:hAnsi="仿宋" w:eastAsia="仿宋" w:cs="仿宋"/>
          <w:b/>
          <w:spacing w:val="78"/>
          <w:sz w:val="36"/>
          <w:szCs w:val="36"/>
        </w:rPr>
      </w:pPr>
      <w:r>
        <w:rPr>
          <w:rFonts w:hint="eastAsia" w:ascii="仿宋" w:hAnsi="仿宋" w:eastAsia="仿宋" w:cs="仿宋"/>
          <w:b/>
          <w:spacing w:val="78"/>
          <w:sz w:val="36"/>
          <w:szCs w:val="36"/>
        </w:rPr>
        <w:t>响应文件封面要求如下</w:t>
      </w:r>
    </w:p>
    <w:p>
      <w:pPr>
        <w:pStyle w:val="20"/>
      </w:pPr>
    </w:p>
    <w:p>
      <w:pPr>
        <w:spacing w:line="360" w:lineRule="auto"/>
        <w:jc w:val="center"/>
        <w:rPr>
          <w:rFonts w:ascii="仿宋" w:hAnsi="仿宋" w:eastAsia="仿宋" w:cs="仿宋"/>
          <w:b/>
          <w:spacing w:val="78"/>
          <w:sz w:val="90"/>
          <w:szCs w:val="90"/>
        </w:rPr>
      </w:pPr>
      <w:r>
        <w:rPr>
          <w:rFonts w:hint="eastAsia" w:ascii="仿宋" w:hAnsi="仿宋" w:eastAsia="仿宋" w:cs="仿宋"/>
          <w:b/>
          <w:spacing w:val="78"/>
          <w:sz w:val="52"/>
          <w:szCs w:val="52"/>
        </w:rPr>
        <w:t>响应文件</w:t>
      </w:r>
    </w:p>
    <w:p>
      <w:pPr>
        <w:spacing w:line="360" w:lineRule="auto"/>
        <w:jc w:val="center"/>
        <w:rPr>
          <w:rFonts w:ascii="仿宋" w:hAnsi="仿宋" w:eastAsia="仿宋" w:cs="仿宋"/>
          <w:b/>
          <w:bCs/>
          <w:sz w:val="36"/>
        </w:rPr>
      </w:pPr>
    </w:p>
    <w:p>
      <w:pPr>
        <w:spacing w:line="360" w:lineRule="auto"/>
        <w:jc w:val="center"/>
        <w:rPr>
          <w:rFonts w:ascii="仿宋" w:hAnsi="仿宋" w:eastAsia="仿宋" w:cs="仿宋"/>
          <w:b/>
          <w:bCs/>
          <w:sz w:val="36"/>
        </w:rPr>
      </w:pPr>
    </w:p>
    <w:p>
      <w:pPr>
        <w:spacing w:line="360" w:lineRule="auto"/>
        <w:ind w:left="1890" w:leftChars="900"/>
        <w:jc w:val="left"/>
        <w:rPr>
          <w:rFonts w:ascii="仿宋" w:hAnsi="仿宋" w:eastAsia="仿宋" w:cs="仿宋"/>
          <w:b/>
          <w:bCs/>
          <w:sz w:val="36"/>
        </w:rPr>
      </w:pPr>
    </w:p>
    <w:p>
      <w:pPr>
        <w:spacing w:line="360" w:lineRule="auto"/>
        <w:ind w:left="1050" w:leftChars="500"/>
        <w:jc w:val="left"/>
        <w:rPr>
          <w:rFonts w:ascii="仿宋" w:hAnsi="仿宋" w:eastAsia="仿宋" w:cs="仿宋"/>
          <w:b/>
          <w:bCs/>
          <w:sz w:val="36"/>
        </w:rPr>
      </w:pPr>
      <w:r>
        <w:rPr>
          <w:rFonts w:hint="eastAsia" w:ascii="仿宋" w:hAnsi="仿宋" w:eastAsia="仿宋" w:cs="仿宋"/>
          <w:b/>
          <w:bCs/>
          <w:sz w:val="36"/>
        </w:rPr>
        <w:t>采购项目编号  ：</w:t>
      </w:r>
    </w:p>
    <w:p>
      <w:pPr>
        <w:spacing w:line="360" w:lineRule="auto"/>
        <w:ind w:left="1050" w:leftChars="500"/>
        <w:jc w:val="left"/>
        <w:rPr>
          <w:rFonts w:ascii="仿宋" w:hAnsi="仿宋" w:eastAsia="仿宋" w:cs="仿宋"/>
          <w:b/>
          <w:bCs/>
          <w:sz w:val="36"/>
        </w:rPr>
      </w:pPr>
    </w:p>
    <w:p>
      <w:pPr>
        <w:spacing w:line="360" w:lineRule="auto"/>
        <w:ind w:left="1050" w:leftChars="500"/>
        <w:jc w:val="left"/>
        <w:rPr>
          <w:rFonts w:ascii="仿宋" w:hAnsi="仿宋" w:eastAsia="仿宋" w:cs="仿宋"/>
          <w:b/>
          <w:bCs/>
          <w:sz w:val="36"/>
          <w:u w:val="single"/>
        </w:rPr>
      </w:pPr>
      <w:r>
        <w:rPr>
          <w:rFonts w:hint="eastAsia" w:ascii="仿宋" w:hAnsi="仿宋" w:eastAsia="仿宋" w:cs="仿宋"/>
          <w:b/>
          <w:bCs/>
          <w:sz w:val="36"/>
        </w:rPr>
        <w:t>采购项目名称  ：</w:t>
      </w:r>
    </w:p>
    <w:p>
      <w:pPr>
        <w:spacing w:line="360" w:lineRule="auto"/>
        <w:rPr>
          <w:rFonts w:ascii="仿宋" w:hAnsi="仿宋" w:eastAsia="仿宋" w:cs="仿宋"/>
          <w:b/>
          <w:bCs/>
          <w:sz w:val="36"/>
        </w:rPr>
      </w:pPr>
    </w:p>
    <w:p>
      <w:pPr>
        <w:spacing w:line="360" w:lineRule="auto"/>
        <w:ind w:left="1050" w:leftChars="500"/>
        <w:jc w:val="left"/>
        <w:rPr>
          <w:rFonts w:ascii="仿宋" w:hAnsi="仿宋" w:eastAsia="仿宋" w:cs="仿宋"/>
          <w:b/>
          <w:bCs/>
          <w:sz w:val="36"/>
        </w:rPr>
      </w:pPr>
      <w:r>
        <w:rPr>
          <w:rFonts w:hint="eastAsia" w:ascii="仿宋" w:hAnsi="仿宋" w:eastAsia="仿宋" w:cs="仿宋"/>
          <w:b/>
          <w:bCs/>
          <w:sz w:val="36"/>
        </w:rPr>
        <w:t>供应商名称（加盖公章）：</w:t>
      </w:r>
    </w:p>
    <w:p>
      <w:pPr>
        <w:spacing w:line="360" w:lineRule="auto"/>
        <w:ind w:left="1050" w:leftChars="500"/>
        <w:jc w:val="left"/>
        <w:rPr>
          <w:rFonts w:ascii="仿宋" w:hAnsi="仿宋" w:eastAsia="仿宋" w:cs="仿宋"/>
          <w:b/>
          <w:bCs/>
          <w:sz w:val="36"/>
        </w:rPr>
      </w:pPr>
    </w:p>
    <w:p>
      <w:pPr>
        <w:spacing w:line="360" w:lineRule="auto"/>
        <w:ind w:left="1050" w:leftChars="500"/>
        <w:jc w:val="left"/>
        <w:rPr>
          <w:rFonts w:ascii="仿宋" w:hAnsi="仿宋" w:eastAsia="仿宋" w:cs="仿宋"/>
          <w:b/>
          <w:bCs/>
          <w:spacing w:val="-40"/>
          <w:sz w:val="36"/>
          <w:u w:val="single"/>
        </w:rPr>
      </w:pPr>
      <w:r>
        <w:rPr>
          <w:rFonts w:hint="eastAsia" w:ascii="仿宋" w:hAnsi="仿宋" w:eastAsia="仿宋" w:cs="仿宋"/>
          <w:b/>
          <w:bCs/>
          <w:spacing w:val="-24"/>
          <w:sz w:val="36"/>
        </w:rPr>
        <w:t>法定代表人或其委托代理人签字</w:t>
      </w:r>
      <w:r>
        <w:rPr>
          <w:rFonts w:hint="eastAsia" w:ascii="仿宋" w:hAnsi="仿宋" w:eastAsia="仿宋" w:cs="仿宋"/>
          <w:b/>
          <w:bCs/>
          <w:spacing w:val="-40"/>
          <w:sz w:val="36"/>
        </w:rPr>
        <w:t>：</w:t>
      </w:r>
    </w:p>
    <w:p>
      <w:pPr>
        <w:spacing w:line="360" w:lineRule="auto"/>
        <w:ind w:left="1050" w:leftChars="500"/>
        <w:jc w:val="left"/>
        <w:rPr>
          <w:rFonts w:ascii="仿宋" w:hAnsi="仿宋" w:eastAsia="仿宋" w:cs="仿宋"/>
          <w:b/>
          <w:bCs/>
          <w:spacing w:val="-40"/>
          <w:sz w:val="36"/>
        </w:rPr>
      </w:pPr>
    </w:p>
    <w:p>
      <w:pPr>
        <w:spacing w:line="360" w:lineRule="auto"/>
        <w:ind w:left="1050" w:leftChars="500"/>
        <w:jc w:val="left"/>
        <w:rPr>
          <w:rFonts w:ascii="仿宋" w:hAnsi="仿宋" w:eastAsia="仿宋" w:cs="仿宋"/>
          <w:b/>
          <w:bCs/>
          <w:spacing w:val="-40"/>
          <w:sz w:val="36"/>
        </w:rPr>
      </w:pPr>
      <w:r>
        <w:rPr>
          <w:rFonts w:hint="eastAsia" w:ascii="仿宋" w:hAnsi="仿宋" w:eastAsia="仿宋" w:cs="仿宋"/>
          <w:b/>
          <w:bCs/>
          <w:spacing w:val="-40"/>
          <w:sz w:val="36"/>
        </w:rPr>
        <w:t>联系电话（手机）：</w:t>
      </w:r>
    </w:p>
    <w:p>
      <w:pPr>
        <w:spacing w:line="360" w:lineRule="auto"/>
        <w:rPr>
          <w:rFonts w:ascii="仿宋" w:hAnsi="仿宋" w:eastAsia="仿宋" w:cs="仿宋"/>
          <w:b/>
          <w:bCs/>
          <w:sz w:val="36"/>
        </w:rPr>
      </w:pPr>
    </w:p>
    <w:p>
      <w:pPr>
        <w:spacing w:line="360" w:lineRule="auto"/>
        <w:rPr>
          <w:rFonts w:ascii="仿宋" w:hAnsi="仿宋" w:eastAsia="仿宋" w:cs="仿宋"/>
          <w:b/>
          <w:bCs/>
          <w:sz w:val="36"/>
        </w:rPr>
      </w:pPr>
    </w:p>
    <w:p>
      <w:pPr>
        <w:spacing w:line="360" w:lineRule="auto"/>
        <w:jc w:val="center"/>
        <w:rPr>
          <w:rFonts w:ascii="仿宋" w:hAnsi="仿宋" w:eastAsia="仿宋" w:cs="仿宋"/>
          <w:sz w:val="28"/>
          <w:szCs w:val="28"/>
        </w:rPr>
      </w:pPr>
      <w:r>
        <w:rPr>
          <w:rFonts w:hint="eastAsia" w:ascii="仿宋" w:hAnsi="仿宋" w:eastAsia="仿宋" w:cs="仿宋"/>
          <w:sz w:val="28"/>
          <w:szCs w:val="28"/>
        </w:rPr>
        <w:t>日期：   年   月    日</w:t>
      </w:r>
    </w:p>
    <w:p>
      <w:pPr>
        <w:pStyle w:val="33"/>
        <w:spacing w:line="360" w:lineRule="auto"/>
        <w:ind w:firstLine="560"/>
        <w:rPr>
          <w:rFonts w:ascii="仿宋" w:hAnsi="仿宋" w:eastAsia="仿宋" w:cs="仿宋"/>
          <w:sz w:val="28"/>
          <w:szCs w:val="28"/>
        </w:rPr>
        <w:sectPr>
          <w:headerReference r:id="rId3" w:type="default"/>
          <w:footerReference r:id="rId4" w:type="default"/>
          <w:pgSz w:w="11907" w:h="16839"/>
          <w:pgMar w:top="1440" w:right="1080" w:bottom="1440" w:left="1080" w:header="720" w:footer="720" w:gutter="0"/>
          <w:pgNumType w:start="0"/>
          <w:cols w:space="720" w:num="1"/>
          <w:docGrid w:linePitch="286" w:charSpace="0"/>
        </w:sectPr>
      </w:pPr>
    </w:p>
    <w:p>
      <w:pPr>
        <w:tabs>
          <w:tab w:val="left" w:pos="1080"/>
        </w:tabs>
        <w:spacing w:line="360" w:lineRule="auto"/>
        <w:rPr>
          <w:rFonts w:ascii="仿宋" w:hAnsi="仿宋" w:eastAsia="仿宋" w:cs="仿宋"/>
          <w:sz w:val="24"/>
          <w:szCs w:val="24"/>
        </w:rPr>
      </w:pPr>
      <w:r>
        <w:rPr>
          <w:rFonts w:hint="eastAsia" w:ascii="仿宋" w:hAnsi="仿宋" w:eastAsia="仿宋" w:cs="仿宋"/>
          <w:sz w:val="24"/>
          <w:szCs w:val="24"/>
        </w:rPr>
        <w:t xml:space="preserve">附件1             </w:t>
      </w:r>
    </w:p>
    <w:p>
      <w:pPr>
        <w:tabs>
          <w:tab w:val="left" w:pos="1080"/>
        </w:tabs>
        <w:spacing w:line="360" w:lineRule="auto"/>
        <w:ind w:firstLine="140" w:firstLineChars="50"/>
        <w:jc w:val="center"/>
        <w:rPr>
          <w:rFonts w:ascii="仿宋" w:hAnsi="仿宋" w:eastAsia="仿宋" w:cs="仿宋"/>
          <w:b/>
          <w:sz w:val="28"/>
          <w:szCs w:val="28"/>
        </w:rPr>
      </w:pPr>
      <w:r>
        <w:rPr>
          <w:rFonts w:hint="eastAsia" w:ascii="仿宋" w:hAnsi="仿宋" w:eastAsia="仿宋" w:cs="仿宋"/>
          <w:b/>
          <w:sz w:val="28"/>
          <w:szCs w:val="28"/>
        </w:rPr>
        <w:t>报价</w:t>
      </w:r>
      <w:r>
        <w:rPr>
          <w:rFonts w:hint="eastAsia" w:ascii="仿宋" w:hAnsi="仿宋" w:eastAsia="仿宋" w:cs="仿宋"/>
          <w:b/>
          <w:sz w:val="28"/>
          <w:szCs w:val="28"/>
          <w:lang w:val="en-US" w:eastAsia="zh-CN"/>
        </w:rPr>
        <w:t>承诺</w:t>
      </w:r>
      <w:r>
        <w:rPr>
          <w:rFonts w:hint="eastAsia" w:ascii="仿宋" w:hAnsi="仿宋" w:eastAsia="仿宋" w:cs="仿宋"/>
          <w:b/>
          <w:sz w:val="28"/>
          <w:szCs w:val="28"/>
        </w:rPr>
        <w:t>函</w:t>
      </w:r>
    </w:p>
    <w:p>
      <w:pPr>
        <w:pStyle w:val="33"/>
        <w:spacing w:line="360" w:lineRule="auto"/>
        <w:ind w:firstLine="0" w:firstLineChars="0"/>
        <w:rPr>
          <w:rFonts w:ascii="仿宋" w:hAnsi="仿宋" w:eastAsia="仿宋" w:cs="仿宋"/>
          <w:b/>
          <w:bCs/>
          <w:sz w:val="28"/>
          <w:szCs w:val="28"/>
        </w:rPr>
      </w:pPr>
      <w:r>
        <w:rPr>
          <w:rFonts w:hint="eastAsia" w:ascii="仿宋" w:hAnsi="仿宋" w:eastAsia="仿宋" w:cs="仿宋"/>
          <w:b/>
          <w:bCs/>
          <w:sz w:val="28"/>
          <w:szCs w:val="28"/>
        </w:rPr>
        <w:t>大竹县中医院：</w:t>
      </w:r>
    </w:p>
    <w:p>
      <w:pPr>
        <w:pStyle w:val="33"/>
        <w:spacing w:line="360" w:lineRule="auto"/>
        <w:ind w:firstLine="560"/>
        <w:jc w:val="left"/>
        <w:rPr>
          <w:rFonts w:ascii="仿宋" w:hAnsi="仿宋" w:eastAsia="仿宋" w:cs="仿宋"/>
          <w:sz w:val="28"/>
          <w:szCs w:val="28"/>
        </w:rPr>
      </w:pPr>
      <w:r>
        <w:rPr>
          <w:rFonts w:hint="eastAsia" w:ascii="仿宋" w:hAnsi="仿宋" w:eastAsia="仿宋" w:cs="仿宋"/>
          <w:sz w:val="28"/>
          <w:szCs w:val="28"/>
        </w:rPr>
        <w:t>我单位全面研究了你单位“”项目</w:t>
      </w:r>
      <w:r>
        <w:rPr>
          <w:rFonts w:hint="eastAsia" w:ascii="仿宋" w:hAnsi="仿宋" w:eastAsia="仿宋" w:cs="仿宋"/>
          <w:sz w:val="28"/>
          <w:szCs w:val="28"/>
          <w:lang w:val="en-US" w:eastAsia="zh-CN"/>
        </w:rPr>
        <w:t>采购</w:t>
      </w:r>
      <w:r>
        <w:rPr>
          <w:rFonts w:hint="eastAsia" w:ascii="仿宋" w:hAnsi="仿宋" w:eastAsia="仿宋" w:cs="仿宋"/>
          <w:sz w:val="28"/>
          <w:szCs w:val="28"/>
        </w:rPr>
        <w:t>文件（号），决定参加贵单位组织的本项目</w:t>
      </w:r>
      <w:r>
        <w:rPr>
          <w:rFonts w:hint="eastAsia" w:ascii="仿宋" w:hAnsi="仿宋" w:eastAsia="仿宋" w:cs="仿宋"/>
          <w:sz w:val="28"/>
          <w:szCs w:val="28"/>
          <w:lang w:val="en-US" w:eastAsia="zh-CN"/>
        </w:rPr>
        <w:t>采购</w:t>
      </w:r>
      <w:r>
        <w:rPr>
          <w:rFonts w:hint="eastAsia" w:ascii="仿宋" w:hAnsi="仿宋" w:eastAsia="仿宋" w:cs="仿宋"/>
          <w:sz w:val="28"/>
          <w:szCs w:val="28"/>
        </w:rPr>
        <w:t>。我方授权（姓名、职务）代表我方                        （报价单位的名称）全权处理本项目报价的有关事宜。</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1.我方自愿按照</w:t>
      </w:r>
      <w:r>
        <w:rPr>
          <w:rFonts w:hint="eastAsia" w:ascii="仿宋" w:hAnsi="仿宋" w:eastAsia="仿宋" w:cs="仿宋"/>
          <w:sz w:val="28"/>
          <w:szCs w:val="28"/>
          <w:lang w:val="en-US" w:eastAsia="zh-CN"/>
        </w:rPr>
        <w:t>采购</w:t>
      </w:r>
      <w:r>
        <w:rPr>
          <w:rFonts w:hint="eastAsia" w:ascii="仿宋" w:hAnsi="仿宋" w:eastAsia="仿宋" w:cs="仿宋"/>
          <w:sz w:val="28"/>
          <w:szCs w:val="28"/>
        </w:rPr>
        <w:t>文件规定的各项要求向采购人提供所需货物/服务，总投标价以现场报价为准。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2.一旦我方成交，我方将严格履行合同规定的责任和义务。</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3.我方愿意提供贵单位可能另外要求的，与报价有关的文件资料，并保证我方已提供和将要提供的文件资料是真实、准确的。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4.我方完全理解贵单位不一定将合同授予最低报价的供应商的行为。</w:t>
      </w:r>
    </w:p>
    <w:p>
      <w:pPr>
        <w:pStyle w:val="33"/>
        <w:spacing w:line="360" w:lineRule="auto"/>
        <w:ind w:left="558" w:leftChars="266" w:firstLine="0" w:firstLineChars="0"/>
        <w:rPr>
          <w:rFonts w:ascii="仿宋" w:hAnsi="仿宋" w:eastAsia="仿宋" w:cs="仿宋"/>
          <w:sz w:val="28"/>
          <w:szCs w:val="28"/>
        </w:rPr>
      </w:pPr>
      <w:r>
        <w:rPr>
          <w:rFonts w:hint="eastAsia" w:ascii="仿宋" w:hAnsi="仿宋" w:eastAsia="仿宋" w:cs="仿宋"/>
          <w:sz w:val="28"/>
          <w:szCs w:val="28"/>
        </w:rPr>
        <w:t>5.本次</w:t>
      </w:r>
      <w:r>
        <w:rPr>
          <w:rFonts w:hint="eastAsia" w:ascii="仿宋" w:hAnsi="仿宋" w:eastAsia="仿宋" w:cs="仿宋"/>
          <w:sz w:val="28"/>
          <w:szCs w:val="28"/>
          <w:lang w:val="en-US" w:eastAsia="zh-CN"/>
        </w:rPr>
        <w:t>采购</w:t>
      </w:r>
      <w:r>
        <w:rPr>
          <w:rFonts w:hint="eastAsia" w:ascii="仿宋" w:hAnsi="仿宋" w:eastAsia="仿宋" w:cs="仿宋"/>
          <w:sz w:val="28"/>
          <w:szCs w:val="28"/>
        </w:rPr>
        <w:t>，我方报价有效期为</w:t>
      </w:r>
      <w:r>
        <w:rPr>
          <w:rFonts w:hint="eastAsia" w:ascii="仿宋" w:hAnsi="仿宋" w:eastAsia="仿宋" w:cs="仿宋"/>
          <w:sz w:val="28"/>
          <w:szCs w:val="28"/>
          <w:lang w:val="en-US" w:eastAsia="zh-CN"/>
        </w:rPr>
        <w:t>采购</w:t>
      </w:r>
      <w:r>
        <w:rPr>
          <w:rFonts w:hint="eastAsia" w:ascii="仿宋" w:hAnsi="仿宋" w:eastAsia="仿宋" w:cs="仿宋"/>
          <w:sz w:val="28"/>
          <w:szCs w:val="28"/>
        </w:rPr>
        <w:t>文件规定的</w:t>
      </w:r>
      <w:r>
        <w:rPr>
          <w:rFonts w:hint="eastAsia" w:ascii="仿宋" w:hAnsi="仿宋" w:eastAsia="仿宋" w:cs="仿宋"/>
          <w:sz w:val="28"/>
          <w:szCs w:val="28"/>
          <w:lang w:val="en-US" w:eastAsia="zh-CN"/>
        </w:rPr>
        <w:t>时间</w:t>
      </w:r>
      <w:r>
        <w:rPr>
          <w:rFonts w:hint="eastAsia" w:ascii="仿宋" w:hAnsi="仿宋" w:eastAsia="仿宋" w:cs="仿宋"/>
          <w:sz w:val="28"/>
          <w:szCs w:val="28"/>
        </w:rPr>
        <w:t>。</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注：</w:t>
      </w:r>
      <w:r>
        <w:rPr>
          <w:rFonts w:hint="eastAsia" w:ascii="仿宋" w:hAnsi="仿宋" w:eastAsia="仿宋" w:cs="仿宋"/>
          <w:sz w:val="28"/>
          <w:szCs w:val="28"/>
          <w:lang w:val="zh-CN"/>
        </w:rPr>
        <w:t>供应商</w:t>
      </w:r>
      <w:r>
        <w:rPr>
          <w:rFonts w:hint="eastAsia" w:ascii="仿宋" w:hAnsi="仿宋" w:eastAsia="仿宋" w:cs="仿宋"/>
          <w:sz w:val="28"/>
          <w:szCs w:val="28"/>
        </w:rPr>
        <w:t>报价函</w:t>
      </w:r>
      <w:r>
        <w:rPr>
          <w:rFonts w:hint="eastAsia" w:ascii="仿宋" w:hAnsi="仿宋" w:eastAsia="仿宋" w:cs="仿宋"/>
          <w:sz w:val="28"/>
          <w:szCs w:val="28"/>
          <w:lang w:val="zh-CN"/>
        </w:rPr>
        <w:t>中必须载明投标有效期，载明的投标有效期可以长于文件规定的</w:t>
      </w:r>
      <w:r>
        <w:rPr>
          <w:rFonts w:hint="eastAsia" w:ascii="仿宋" w:hAnsi="仿宋" w:eastAsia="仿宋" w:cs="仿宋"/>
          <w:sz w:val="28"/>
          <w:szCs w:val="28"/>
        </w:rPr>
        <w:t>90天</w:t>
      </w:r>
      <w:r>
        <w:rPr>
          <w:rFonts w:hint="eastAsia" w:ascii="仿宋" w:hAnsi="仿宋" w:eastAsia="仿宋" w:cs="仿宋"/>
          <w:sz w:val="28"/>
          <w:szCs w:val="28"/>
          <w:lang w:val="zh-CN"/>
        </w:rPr>
        <w:t>期限，但不得短于文件规定的</w:t>
      </w:r>
      <w:r>
        <w:rPr>
          <w:rFonts w:hint="eastAsia" w:ascii="仿宋" w:hAnsi="仿宋" w:eastAsia="仿宋" w:cs="仿宋"/>
          <w:sz w:val="28"/>
          <w:szCs w:val="28"/>
        </w:rPr>
        <w:t>90天</w:t>
      </w:r>
      <w:r>
        <w:rPr>
          <w:rFonts w:hint="eastAsia" w:ascii="仿宋" w:hAnsi="仿宋" w:eastAsia="仿宋" w:cs="仿宋"/>
          <w:sz w:val="28"/>
          <w:szCs w:val="28"/>
          <w:lang w:val="zh-CN"/>
        </w:rPr>
        <w:t>期限。否则，其响应文件将作为无效投标处理。</w:t>
      </w:r>
    </w:p>
    <w:p>
      <w:pPr>
        <w:pStyle w:val="33"/>
        <w:spacing w:line="360" w:lineRule="auto"/>
        <w:ind w:firstLine="560"/>
        <w:rPr>
          <w:rFonts w:ascii="仿宋" w:hAnsi="仿宋" w:eastAsia="仿宋" w:cs="仿宋"/>
          <w:sz w:val="28"/>
          <w:szCs w:val="28"/>
        </w:rPr>
      </w:pP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供应商名称：（盖章）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法定代表人或授权代表（签字或盖章）：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通讯地址：</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联系电话：</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rPr>
        <w:br w:type="page"/>
      </w:r>
      <w:r>
        <w:rPr>
          <w:rFonts w:hint="eastAsia" w:ascii="仿宋" w:hAnsi="仿宋" w:eastAsia="仿宋" w:cs="仿宋"/>
          <w:sz w:val="28"/>
          <w:szCs w:val="28"/>
        </w:rPr>
        <w:t>附件2</w:t>
      </w:r>
    </w:p>
    <w:p>
      <w:pPr>
        <w:pStyle w:val="3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法定代表人授权书</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大竹县中医院：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本授权声明：（供应商名称）（法定代表人姓名、职务）授权</w:t>
      </w:r>
      <w:r>
        <w:rPr>
          <w:rFonts w:hint="eastAsia" w:ascii="仿宋" w:hAnsi="仿宋" w:eastAsia="仿宋" w:cs="仿宋"/>
          <w:sz w:val="28"/>
          <w:szCs w:val="28"/>
          <w:u w:val="single"/>
        </w:rPr>
        <w:t>XXX</w:t>
      </w:r>
      <w:r>
        <w:rPr>
          <w:rFonts w:hint="eastAsia" w:ascii="仿宋" w:hAnsi="仿宋" w:eastAsia="仿宋" w:cs="仿宋"/>
          <w:sz w:val="28"/>
          <w:szCs w:val="28"/>
        </w:rPr>
        <w:t>（被授权人姓名、职务）为我方</w:t>
      </w:r>
      <w:r>
        <w:rPr>
          <w:rFonts w:hint="default" w:ascii="仿宋" w:hAnsi="仿宋" w:eastAsia="仿宋" w:cs="仿宋"/>
          <w:sz w:val="28"/>
          <w:szCs w:val="28"/>
          <w:lang w:val="en-US"/>
        </w:rPr>
        <w:t xml:space="preserve">   </w:t>
      </w:r>
      <w:r>
        <w:rPr>
          <w:rFonts w:hint="eastAsia" w:ascii="仿宋" w:hAnsi="仿宋" w:eastAsia="仿宋" w:cs="仿宋"/>
          <w:sz w:val="28"/>
          <w:szCs w:val="28"/>
        </w:rPr>
        <w:t xml:space="preserve">号“ </w:t>
      </w:r>
      <w:r>
        <w:rPr>
          <w:rFonts w:ascii="仿宋" w:hAnsi="仿宋" w:eastAsia="仿宋" w:cs="仿宋"/>
          <w:sz w:val="28"/>
          <w:szCs w:val="28"/>
        </w:rPr>
        <w:t xml:space="preserve">  </w:t>
      </w:r>
      <w:r>
        <w:rPr>
          <w:rFonts w:hint="eastAsia" w:ascii="仿宋" w:hAnsi="仿宋" w:eastAsia="仿宋" w:cs="仿宋"/>
          <w:sz w:val="28"/>
          <w:szCs w:val="28"/>
        </w:rPr>
        <w:t>”项目遴选活动的合法代表，以我方名义全权处理该项目有关报价、签订合同以及执行合同等一切事宜。</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特此声明。</w:t>
      </w:r>
    </w:p>
    <w:p>
      <w:pPr>
        <w:pStyle w:val="33"/>
        <w:spacing w:line="360" w:lineRule="auto"/>
        <w:ind w:firstLine="560"/>
        <w:rPr>
          <w:rFonts w:ascii="仿宋" w:hAnsi="仿宋" w:eastAsia="仿宋" w:cs="仿宋"/>
          <w:sz w:val="28"/>
          <w:szCs w:val="28"/>
        </w:rPr>
      </w:pP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供应商名称：（盖章）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法定代表人（签字或盖章）：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授权代表签字：</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日    期：</w:t>
      </w:r>
    </w:p>
    <w:p>
      <w:pPr>
        <w:pStyle w:val="33"/>
        <w:spacing w:line="360" w:lineRule="auto"/>
        <w:ind w:firstLine="562"/>
        <w:rPr>
          <w:rFonts w:ascii="仿宋" w:hAnsi="仿宋" w:eastAsia="仿宋" w:cs="仿宋"/>
          <w:b/>
          <w:bCs/>
          <w:sz w:val="28"/>
          <w:szCs w:val="28"/>
        </w:rPr>
      </w:pPr>
    </w:p>
    <w:p>
      <w:pPr>
        <w:pStyle w:val="33"/>
        <w:spacing w:line="360" w:lineRule="auto"/>
        <w:ind w:firstLine="562"/>
        <w:rPr>
          <w:rFonts w:ascii="仿宋" w:hAnsi="仿宋" w:eastAsia="仿宋" w:cs="仿宋"/>
          <w:b/>
          <w:bCs/>
          <w:sz w:val="28"/>
          <w:szCs w:val="28"/>
        </w:rPr>
      </w:pPr>
    </w:p>
    <w:p>
      <w:pPr>
        <w:pStyle w:val="33"/>
        <w:spacing w:line="360" w:lineRule="auto"/>
        <w:ind w:firstLine="562"/>
        <w:rPr>
          <w:rFonts w:ascii="仿宋" w:hAnsi="仿宋" w:eastAsia="仿宋" w:cs="仿宋"/>
          <w:b/>
          <w:bCs/>
          <w:sz w:val="28"/>
          <w:szCs w:val="28"/>
        </w:rPr>
      </w:pPr>
    </w:p>
    <w:p>
      <w:pPr>
        <w:pStyle w:val="33"/>
        <w:spacing w:line="360" w:lineRule="auto"/>
        <w:ind w:firstLine="562"/>
        <w:rPr>
          <w:rFonts w:ascii="仿宋" w:hAnsi="仿宋" w:eastAsia="仿宋" w:cs="仿宋"/>
          <w:sz w:val="28"/>
          <w:szCs w:val="28"/>
        </w:rPr>
      </w:pPr>
      <w:r>
        <w:rPr>
          <w:rFonts w:hint="eastAsia" w:ascii="仿宋" w:hAnsi="仿宋" w:eastAsia="仿宋" w:cs="仿宋"/>
          <w:b/>
          <w:bCs/>
          <w:sz w:val="28"/>
          <w:szCs w:val="28"/>
        </w:rPr>
        <w:t>说明</w:t>
      </w:r>
      <w:r>
        <w:rPr>
          <w:rFonts w:hint="eastAsia" w:ascii="仿宋" w:hAnsi="仿宋" w:eastAsia="仿宋" w:cs="仿宋"/>
          <w:sz w:val="28"/>
          <w:szCs w:val="28"/>
        </w:rPr>
        <w:t>：1、如法定代表人参加的，响应文件中不需提供授权委托书，但必须提供法定代表人身份证复印件。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2、如授权代表参加的，响应文件中必须提供授权委托书，法定代表人和授权代表的身份证复印件。</w:t>
      </w:r>
    </w:p>
    <w:p>
      <w:pPr>
        <w:spacing w:line="360" w:lineRule="auto"/>
        <w:ind w:firstLine="686" w:firstLineChars="245"/>
        <w:rPr>
          <w:rFonts w:ascii="仿宋" w:hAnsi="仿宋" w:eastAsia="仿宋" w:cs="仿宋"/>
          <w:sz w:val="28"/>
          <w:szCs w:val="28"/>
        </w:rPr>
      </w:pPr>
    </w:p>
    <w:p>
      <w:pPr>
        <w:spacing w:line="360" w:lineRule="auto"/>
        <w:rPr>
          <w:rFonts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 xml:space="preserve">附件3                  </w:t>
      </w:r>
    </w:p>
    <w:p>
      <w:pPr>
        <w:spacing w:line="360" w:lineRule="auto"/>
        <w:jc w:val="center"/>
        <w:rPr>
          <w:rFonts w:ascii="仿宋" w:hAnsi="仿宋" w:eastAsia="仿宋" w:cs="仿宋"/>
          <w:b/>
          <w:sz w:val="32"/>
          <w:szCs w:val="32"/>
        </w:rPr>
      </w:pPr>
      <w:r>
        <w:rPr>
          <w:rFonts w:hint="eastAsia" w:ascii="仿宋" w:hAnsi="仿宋" w:eastAsia="仿宋" w:cs="仿宋"/>
          <w:b/>
          <w:sz w:val="32"/>
          <w:szCs w:val="32"/>
        </w:rPr>
        <w:t>承诺函</w:t>
      </w:r>
    </w:p>
    <w:p>
      <w:pPr>
        <w:spacing w:line="360" w:lineRule="auto"/>
        <w:rPr>
          <w:rFonts w:ascii="仿宋" w:hAnsi="仿宋" w:eastAsia="仿宋" w:cs="仿宋"/>
          <w:sz w:val="24"/>
          <w:szCs w:val="24"/>
        </w:rPr>
      </w:pPr>
    </w:p>
    <w:p>
      <w:pPr>
        <w:spacing w:line="360" w:lineRule="auto"/>
        <w:rPr>
          <w:rFonts w:ascii="仿宋" w:hAnsi="仿宋" w:eastAsia="仿宋" w:cs="仿宋"/>
          <w:sz w:val="28"/>
          <w:szCs w:val="28"/>
        </w:rPr>
      </w:pPr>
      <w:r>
        <w:rPr>
          <w:rFonts w:hint="eastAsia" w:ascii="仿宋" w:hAnsi="仿宋" w:eastAsia="仿宋" w:cs="仿宋"/>
          <w:sz w:val="28"/>
          <w:szCs w:val="28"/>
          <w:u w:val="single"/>
        </w:rPr>
        <w:t>_大竹县中医院_</w:t>
      </w:r>
      <w:r>
        <w:rPr>
          <w:rFonts w:hint="eastAsia" w:ascii="仿宋" w:hAnsi="仿宋" w:eastAsia="仿宋" w:cs="仿宋"/>
          <w:sz w:val="28"/>
          <w:szCs w:val="28"/>
        </w:rPr>
        <w:t>：</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我公司作为本次采购项目的供应商，根据</w:t>
      </w:r>
      <w:r>
        <w:rPr>
          <w:rFonts w:hint="eastAsia" w:ascii="仿宋" w:hAnsi="仿宋" w:eastAsia="仿宋" w:cs="仿宋"/>
          <w:sz w:val="28"/>
          <w:szCs w:val="28"/>
          <w:lang w:val="en-US" w:eastAsia="zh-CN"/>
        </w:rPr>
        <w:t>采购</w:t>
      </w:r>
      <w:r>
        <w:rPr>
          <w:rFonts w:hint="eastAsia" w:ascii="仿宋" w:hAnsi="仿宋" w:eastAsia="仿宋" w:cs="仿宋"/>
          <w:sz w:val="28"/>
          <w:szCs w:val="28"/>
        </w:rPr>
        <w:t>文件要求，现郑重承诺如下：</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一、具备《中华人民共和国采购法》第二十二条和本项目规定的条件：</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（一）具有独立承担民事责任的能力；</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（二）具有良好的商业信誉和健全的财务会计制度；</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（三）具有履行合同所必需的货物和专业技术能力；</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（四）有依法缴纳税收和社会保障资金的良好记录；</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（五）参加遴选活动前三年内，在经营活动中没有重大违法记录；</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（六）法律、行政法规规定的其他条件；</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（七）根据采购项目提出的特殊条件。</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二、完全接受和满足本项目</w:t>
      </w:r>
      <w:r>
        <w:rPr>
          <w:rFonts w:hint="eastAsia" w:ascii="仿宋" w:hAnsi="仿宋" w:eastAsia="仿宋" w:cs="仿宋"/>
          <w:sz w:val="28"/>
          <w:szCs w:val="28"/>
          <w:lang w:val="en-US" w:eastAsia="zh-CN"/>
        </w:rPr>
        <w:t>采购</w:t>
      </w:r>
      <w:r>
        <w:rPr>
          <w:rFonts w:hint="eastAsia" w:ascii="仿宋" w:hAnsi="仿宋" w:eastAsia="仿宋" w:cs="仿宋"/>
          <w:sz w:val="28"/>
          <w:szCs w:val="28"/>
        </w:rPr>
        <w:t>文件中规定的实质性要求，如对</w:t>
      </w:r>
      <w:r>
        <w:rPr>
          <w:rFonts w:hint="eastAsia" w:ascii="仿宋" w:hAnsi="仿宋" w:eastAsia="仿宋" w:cs="仿宋"/>
          <w:sz w:val="28"/>
          <w:szCs w:val="28"/>
          <w:lang w:val="en-US" w:eastAsia="zh-CN"/>
        </w:rPr>
        <w:t>采购</w:t>
      </w:r>
      <w:r>
        <w:rPr>
          <w:rFonts w:hint="eastAsia" w:ascii="仿宋" w:hAnsi="仿宋" w:eastAsia="仿宋" w:cs="仿宋"/>
          <w:sz w:val="28"/>
          <w:szCs w:val="28"/>
        </w:rPr>
        <w:t>文件有异议，已经在递交响应文件截止时间届满前依法进行维权救济，不存在对</w:t>
      </w:r>
      <w:r>
        <w:rPr>
          <w:rFonts w:hint="eastAsia" w:ascii="仿宋" w:hAnsi="仿宋" w:eastAsia="仿宋" w:cs="仿宋"/>
          <w:sz w:val="28"/>
          <w:szCs w:val="28"/>
          <w:lang w:val="en-US" w:eastAsia="zh-CN"/>
        </w:rPr>
        <w:t>采购</w:t>
      </w:r>
      <w:r>
        <w:rPr>
          <w:rFonts w:hint="eastAsia" w:ascii="仿宋" w:hAnsi="仿宋" w:eastAsia="仿宋" w:cs="仿宋"/>
          <w:sz w:val="28"/>
          <w:szCs w:val="28"/>
        </w:rPr>
        <w:t>文件有异议的同时又参加</w:t>
      </w:r>
      <w:r>
        <w:rPr>
          <w:rFonts w:hint="eastAsia" w:ascii="仿宋" w:hAnsi="仿宋" w:eastAsia="仿宋" w:cs="仿宋"/>
          <w:sz w:val="28"/>
          <w:szCs w:val="28"/>
          <w:lang w:val="en-US" w:eastAsia="zh-CN"/>
        </w:rPr>
        <w:t>采购</w:t>
      </w:r>
      <w:r>
        <w:rPr>
          <w:rFonts w:hint="eastAsia" w:ascii="仿宋" w:hAnsi="仿宋" w:eastAsia="仿宋" w:cs="仿宋"/>
          <w:sz w:val="28"/>
          <w:szCs w:val="28"/>
        </w:rPr>
        <w:t>以求侥幸成交或者为实现其他非法目的的行为。</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三、在参加本次遴选活动中，不存在与单位负责人为同一人或者存在直接控股、管理关系的其他供应商参与同一合同项下的遴选活动的行为。</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四、在参加本次遴选活动中，不存在和其他供应商在同一合同项下的采购项目中，同时委托同一个自然人、同一家庭的人员、同一单位的人员作为代理人的行为。</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五、如果有《四川省采购当事人诚信管理办法》（川财采[2015]33号）规定的记入诚信档案的失信行为，将在响应文件中全面如实反映。</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六、响应文件中提供的任何资料和技术、服务、商务等报价承诺情况都是真实的、有效的、合法的。</w:t>
      </w:r>
    </w:p>
    <w:p>
      <w:pPr>
        <w:pStyle w:val="33"/>
        <w:spacing w:line="360" w:lineRule="auto"/>
        <w:ind w:firstLine="560"/>
        <w:rPr>
          <w:rFonts w:ascii="仿宋" w:hAnsi="仿宋" w:eastAsia="仿宋" w:cs="仿宋"/>
          <w:color w:val="000000"/>
          <w:sz w:val="28"/>
          <w:szCs w:val="28"/>
        </w:rPr>
      </w:pPr>
      <w:r>
        <w:rPr>
          <w:rFonts w:hint="eastAsia" w:ascii="仿宋" w:hAnsi="仿宋" w:eastAsia="仿宋" w:cs="仿宋"/>
          <w:color w:val="000000"/>
          <w:sz w:val="28"/>
          <w:szCs w:val="28"/>
        </w:rPr>
        <w:t>七、如本项目</w:t>
      </w:r>
      <w:r>
        <w:rPr>
          <w:rFonts w:hint="eastAsia" w:ascii="仿宋" w:hAnsi="仿宋" w:eastAsia="仿宋" w:cs="仿宋"/>
          <w:sz w:val="28"/>
          <w:szCs w:val="28"/>
          <w:lang w:val="en-US" w:eastAsia="zh-CN"/>
        </w:rPr>
        <w:t>采购</w:t>
      </w:r>
      <w:r>
        <w:rPr>
          <w:rFonts w:hint="eastAsia" w:ascii="仿宋" w:hAnsi="仿宋" w:eastAsia="仿宋" w:cs="仿宋"/>
          <w:color w:val="000000"/>
          <w:sz w:val="28"/>
          <w:szCs w:val="28"/>
        </w:rPr>
        <w:t>过程中需要提供样品，则我公司提供的样品即为成交后将要提供的成交产品，我公司对提供样品的性能和质量负责，因样品存在缺陷或者不符合</w:t>
      </w:r>
      <w:r>
        <w:rPr>
          <w:rFonts w:hint="eastAsia" w:ascii="仿宋" w:hAnsi="仿宋" w:eastAsia="仿宋" w:cs="仿宋"/>
          <w:sz w:val="28"/>
          <w:szCs w:val="28"/>
          <w:lang w:val="en-US" w:eastAsia="zh-CN"/>
        </w:rPr>
        <w:t>采购</w:t>
      </w:r>
      <w:r>
        <w:rPr>
          <w:rFonts w:hint="eastAsia" w:ascii="仿宋" w:hAnsi="仿宋" w:eastAsia="仿宋" w:cs="仿宋"/>
          <w:color w:val="000000"/>
          <w:sz w:val="28"/>
          <w:szCs w:val="28"/>
        </w:rPr>
        <w:t>文件要求导致未能成交的，我公司愿意承担相应不利后果。</w:t>
      </w:r>
    </w:p>
    <w:p>
      <w:pPr>
        <w:pStyle w:val="33"/>
        <w:spacing w:line="360" w:lineRule="auto"/>
        <w:ind w:firstLine="560"/>
        <w:rPr>
          <w:rFonts w:ascii="仿宋" w:hAnsi="仿宋" w:eastAsia="仿宋" w:cs="仿宋"/>
          <w:sz w:val="28"/>
          <w:szCs w:val="28"/>
        </w:rPr>
      </w:pPr>
      <w:r>
        <w:rPr>
          <w:rFonts w:hint="eastAsia" w:ascii="仿宋" w:hAnsi="仿宋" w:eastAsia="仿宋" w:cs="仿宋"/>
          <w:color w:val="000000"/>
          <w:sz w:val="28"/>
          <w:szCs w:val="28"/>
        </w:rPr>
        <w:t>八、我公司已经</w:t>
      </w:r>
      <w:r>
        <w:rPr>
          <w:rFonts w:hint="eastAsia" w:ascii="仿宋" w:hAnsi="仿宋" w:eastAsia="仿宋" w:cs="仿宋"/>
          <w:sz w:val="28"/>
          <w:szCs w:val="28"/>
          <w:highlight w:val="white"/>
        </w:rPr>
        <w:t>认真阅读和充分理解</w:t>
      </w:r>
      <w:r>
        <w:rPr>
          <w:rFonts w:hint="eastAsia" w:ascii="仿宋" w:hAnsi="仿宋" w:eastAsia="仿宋" w:cs="仿宋"/>
          <w:sz w:val="28"/>
          <w:szCs w:val="28"/>
          <w:highlight w:val="white"/>
          <w:lang w:val="en-US" w:eastAsia="zh-CN"/>
        </w:rPr>
        <w:t>采购</w:t>
      </w:r>
      <w:r>
        <w:rPr>
          <w:rFonts w:hint="eastAsia" w:ascii="仿宋" w:hAnsi="仿宋" w:eastAsia="仿宋" w:cs="仿宋"/>
          <w:sz w:val="28"/>
          <w:szCs w:val="28"/>
          <w:highlight w:val="white"/>
        </w:rPr>
        <w:t>文件中的所有事项、格式条款和规范要求。我公司没有对</w:t>
      </w:r>
      <w:r>
        <w:rPr>
          <w:rFonts w:hint="eastAsia" w:ascii="仿宋" w:hAnsi="仿宋" w:eastAsia="仿宋" w:cs="仿宋"/>
          <w:sz w:val="28"/>
          <w:szCs w:val="28"/>
          <w:highlight w:val="white"/>
          <w:lang w:val="en-US" w:eastAsia="zh-CN"/>
        </w:rPr>
        <w:t>采购</w:t>
      </w:r>
      <w:r>
        <w:rPr>
          <w:rFonts w:hint="eastAsia" w:ascii="仿宋" w:hAnsi="仿宋" w:eastAsia="仿宋" w:cs="仿宋"/>
          <w:sz w:val="28"/>
          <w:szCs w:val="28"/>
          <w:highlight w:val="white"/>
        </w:rPr>
        <w:t>文件全面做出实质性响应是自身责任，我公司同意没有按照</w:t>
      </w:r>
      <w:r>
        <w:rPr>
          <w:rFonts w:hint="eastAsia" w:ascii="仿宋" w:hAnsi="仿宋" w:eastAsia="仿宋" w:cs="仿宋"/>
          <w:sz w:val="28"/>
          <w:szCs w:val="28"/>
          <w:lang w:val="en-US" w:eastAsia="zh-CN"/>
        </w:rPr>
        <w:t>采购</w:t>
      </w:r>
      <w:r>
        <w:rPr>
          <w:rFonts w:hint="eastAsia" w:ascii="仿宋" w:hAnsi="仿宋" w:eastAsia="仿宋" w:cs="仿宋"/>
          <w:sz w:val="28"/>
          <w:szCs w:val="28"/>
          <w:highlight w:val="white"/>
        </w:rPr>
        <w:t>文件要求作出实质性响应的响应文件将视为无效投标。</w:t>
      </w:r>
    </w:p>
    <w:p>
      <w:pPr>
        <w:spacing w:line="360" w:lineRule="auto"/>
        <w:ind w:firstLine="560" w:firstLineChars="200"/>
        <w:jc w:val="left"/>
        <w:rPr>
          <w:rFonts w:ascii="仿宋" w:hAnsi="仿宋" w:eastAsia="仿宋" w:cs="仿宋"/>
          <w:color w:val="000000"/>
          <w:sz w:val="28"/>
          <w:szCs w:val="28"/>
        </w:rPr>
      </w:pPr>
    </w:p>
    <w:p>
      <w:pPr>
        <w:spacing w:line="360" w:lineRule="auto"/>
        <w:ind w:firstLine="560" w:firstLineChars="200"/>
        <w:jc w:val="left"/>
        <w:rPr>
          <w:rFonts w:ascii="仿宋" w:hAnsi="仿宋" w:eastAsia="仿宋" w:cs="仿宋"/>
          <w:b/>
          <w:color w:val="FF0000"/>
          <w:sz w:val="28"/>
          <w:szCs w:val="28"/>
        </w:rPr>
      </w:pPr>
      <w:r>
        <w:rPr>
          <w:rFonts w:hint="eastAsia" w:ascii="仿宋" w:hAnsi="仿宋" w:eastAsia="仿宋" w:cs="仿宋"/>
          <w:b/>
          <w:color w:val="FF0000"/>
          <w:sz w:val="28"/>
          <w:szCs w:val="28"/>
        </w:rPr>
        <w:t>本公司对上述承诺的内容事项真实性负责。如经查实上述承诺的内容事项存在虚假，我公司愿意接受以提供虚假材料谋取成交的法律责任。</w:t>
      </w: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pPr>
        <w:adjustRightInd w:val="0"/>
        <w:spacing w:line="360" w:lineRule="auto"/>
        <w:ind w:firstLine="560" w:firstLineChars="200"/>
        <w:jc w:val="left"/>
        <w:rPr>
          <w:rFonts w:ascii="仿宋" w:hAnsi="仿宋" w:eastAsia="仿宋" w:cs="仿宋"/>
          <w:sz w:val="28"/>
          <w:szCs w:val="28"/>
        </w:rPr>
        <w:sectPr>
          <w:footerReference r:id="rId8" w:type="first"/>
          <w:headerReference r:id="rId5" w:type="default"/>
          <w:footerReference r:id="rId6" w:type="default"/>
          <w:footerReference r:id="rId7" w:type="even"/>
          <w:pgSz w:w="11907" w:h="16840"/>
          <w:pgMar w:top="1361" w:right="1361" w:bottom="1361" w:left="1361" w:header="851" w:footer="992" w:gutter="0"/>
          <w:cols w:space="720" w:num="1"/>
          <w:titlePg/>
          <w:docGrid w:type="linesAndChars" w:linePitch="312" w:charSpace="0"/>
        </w:sectPr>
      </w:pPr>
      <w:r>
        <w:rPr>
          <w:rFonts w:hint="eastAsia" w:ascii="仿宋" w:hAnsi="仿宋" w:eastAsia="仿宋" w:cs="仿宋"/>
          <w:bCs/>
          <w:sz w:val="28"/>
          <w:szCs w:val="28"/>
        </w:rPr>
        <w:t>日期:</w:t>
      </w:r>
    </w:p>
    <w:p>
      <w:pPr>
        <w:rPr>
          <w:rFonts w:ascii="宋体" w:hAnsi="宋体"/>
          <w:sz w:val="24"/>
          <w:szCs w:val="24"/>
        </w:rPr>
      </w:pPr>
      <w:r>
        <w:rPr>
          <w:rFonts w:hint="eastAsia" w:ascii="宋体" w:hAnsi="宋体"/>
          <w:sz w:val="24"/>
          <w:szCs w:val="24"/>
        </w:rPr>
        <w:t>附件4</w:t>
      </w:r>
    </w:p>
    <w:p>
      <w:pPr>
        <w:jc w:val="center"/>
        <w:rPr>
          <w:rFonts w:hint="default"/>
          <w:b/>
          <w:sz w:val="32"/>
          <w:szCs w:val="32"/>
          <w:lang w:val="en-US"/>
        </w:rPr>
      </w:pPr>
      <w:r>
        <w:rPr>
          <w:rFonts w:hint="eastAsia"/>
          <w:b/>
          <w:sz w:val="32"/>
          <w:szCs w:val="32"/>
        </w:rPr>
        <w:t>报价表</w:t>
      </w:r>
    </w:p>
    <w:p>
      <w:pPr>
        <w:pStyle w:val="2"/>
      </w:pPr>
    </w:p>
    <w:p>
      <w:pPr>
        <w:adjustRightInd w:val="0"/>
        <w:spacing w:line="360" w:lineRule="auto"/>
        <w:ind w:firstLine="512" w:firstLineChars="200"/>
        <w:rPr>
          <w:rFonts w:hint="eastAsia" w:ascii="仿宋" w:hAnsi="仿宋" w:eastAsia="仿宋" w:cs="仿宋"/>
          <w:bCs/>
          <w:spacing w:val="8"/>
          <w:sz w:val="24"/>
          <w:szCs w:val="24"/>
          <w:highlight w:val="white"/>
          <w:lang w:eastAsia="zh-CN"/>
        </w:rPr>
      </w:pPr>
      <w:r>
        <w:rPr>
          <w:rFonts w:hint="eastAsia" w:ascii="仿宋" w:hAnsi="仿宋" w:eastAsia="仿宋" w:cs="仿宋"/>
          <w:bCs/>
          <w:spacing w:val="8"/>
          <w:sz w:val="24"/>
          <w:szCs w:val="24"/>
          <w:highlight w:val="white"/>
          <w:lang w:eastAsia="zh-CN"/>
        </w:rPr>
        <w:t xml:space="preserve">采购项目名称：大竹县中医院信息安全委托代理服务        </w:t>
      </w:r>
    </w:p>
    <w:p>
      <w:pPr>
        <w:adjustRightInd w:val="0"/>
        <w:spacing w:line="360" w:lineRule="auto"/>
        <w:ind w:firstLine="512" w:firstLineChars="200"/>
        <w:rPr>
          <w:rFonts w:hint="eastAsia" w:ascii="仿宋" w:hAnsi="仿宋" w:eastAsia="仿宋" w:cs="仿宋"/>
          <w:bCs/>
          <w:spacing w:val="8"/>
          <w:sz w:val="24"/>
          <w:szCs w:val="24"/>
          <w:highlight w:val="white"/>
          <w:lang w:eastAsia="zh-CN"/>
        </w:rPr>
      </w:pPr>
      <w:r>
        <w:rPr>
          <w:rFonts w:hint="eastAsia" w:ascii="仿宋" w:hAnsi="仿宋" w:eastAsia="仿宋" w:cs="仿宋"/>
          <w:bCs/>
          <w:spacing w:val="8"/>
          <w:sz w:val="24"/>
          <w:szCs w:val="24"/>
          <w:highlight w:val="white"/>
          <w:lang w:eastAsia="zh-CN"/>
        </w:rPr>
        <w:t>采购项目编号：竹中医信采【202401】号</w:t>
      </w:r>
    </w:p>
    <w:tbl>
      <w:tblPr>
        <w:tblStyle w:val="14"/>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3075"/>
        <w:gridCol w:w="4305"/>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exact"/>
          <w:jc w:val="center"/>
        </w:trPr>
        <w:tc>
          <w:tcPr>
            <w:tcW w:w="49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仿宋" w:hAnsi="仿宋" w:eastAsia="仿宋" w:cs="仿宋"/>
                <w:b/>
                <w:sz w:val="24"/>
                <w:szCs w:val="24"/>
              </w:rPr>
            </w:pPr>
            <w:r>
              <w:rPr>
                <w:rFonts w:hint="eastAsia" w:ascii="仿宋" w:hAnsi="仿宋" w:eastAsia="仿宋" w:cs="仿宋"/>
                <w:b/>
                <w:sz w:val="24"/>
                <w:szCs w:val="24"/>
              </w:rPr>
              <w:t>序号</w:t>
            </w:r>
          </w:p>
        </w:tc>
        <w:tc>
          <w:tcPr>
            <w:tcW w:w="307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b/>
                <w:sz w:val="24"/>
                <w:szCs w:val="24"/>
              </w:rPr>
            </w:pPr>
            <w:r>
              <w:rPr>
                <w:rFonts w:hint="eastAsia" w:ascii="仿宋" w:hAnsi="仿宋" w:eastAsia="仿宋" w:cs="仿宋"/>
                <w:b/>
                <w:bCs/>
                <w:sz w:val="24"/>
                <w:szCs w:val="24"/>
              </w:rPr>
              <w:t>项目名称</w:t>
            </w:r>
          </w:p>
        </w:tc>
        <w:tc>
          <w:tcPr>
            <w:tcW w:w="430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b/>
                <w:sz w:val="24"/>
                <w:szCs w:val="24"/>
              </w:rPr>
            </w:pPr>
            <w:r>
              <w:rPr>
                <w:rFonts w:hint="eastAsia" w:ascii="仿宋" w:hAnsi="仿宋" w:eastAsia="仿宋" w:cs="仿宋"/>
                <w:b/>
                <w:sz w:val="24"/>
                <w:szCs w:val="24"/>
              </w:rPr>
              <w:t>完成本项目所有内容的包干价</w:t>
            </w:r>
            <w:r>
              <w:rPr>
                <w:rFonts w:hint="default" w:ascii="仿宋" w:hAnsi="仿宋" w:eastAsia="仿宋" w:cs="仿宋"/>
                <w:b/>
                <w:sz w:val="24"/>
                <w:szCs w:val="24"/>
                <w:lang w:val="en-US"/>
              </w:rPr>
              <w:t xml:space="preserve">      </w:t>
            </w:r>
            <w:r>
              <w:rPr>
                <w:rFonts w:hint="eastAsia" w:ascii="仿宋" w:hAnsi="仿宋" w:eastAsia="仿宋" w:cs="仿宋"/>
                <w:b/>
                <w:sz w:val="24"/>
                <w:szCs w:val="24"/>
              </w:rPr>
              <w:t>（人民币：元）</w:t>
            </w:r>
          </w:p>
        </w:tc>
        <w:tc>
          <w:tcPr>
            <w:tcW w:w="1119"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ind w:firstLine="120" w:firstLineChars="50"/>
              <w:jc w:val="center"/>
              <w:rPr>
                <w:rFonts w:ascii="仿宋" w:hAnsi="仿宋" w:eastAsia="仿宋" w:cs="仿宋"/>
                <w:b/>
                <w:sz w:val="24"/>
                <w:szCs w:val="24"/>
              </w:rPr>
            </w:pPr>
            <w:r>
              <w:rPr>
                <w:rFonts w:hint="eastAsia" w:ascii="仿宋" w:hAnsi="仿宋" w:eastAsia="仿宋" w:cs="仿宋"/>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4" w:hRule="atLeast"/>
          <w:jc w:val="center"/>
        </w:trPr>
        <w:tc>
          <w:tcPr>
            <w:tcW w:w="49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1</w:t>
            </w:r>
          </w:p>
        </w:tc>
        <w:tc>
          <w:tcPr>
            <w:tcW w:w="3075" w:type="dxa"/>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ind w:firstLine="512" w:firstLineChars="200"/>
              <w:rPr>
                <w:rFonts w:ascii="仿宋" w:hAnsi="仿宋" w:eastAsia="仿宋" w:cs="仿宋"/>
                <w:bCs/>
                <w:spacing w:val="8"/>
                <w:sz w:val="24"/>
                <w:szCs w:val="24"/>
                <w:highlight w:val="white"/>
              </w:rPr>
            </w:pPr>
            <w:r>
              <w:rPr>
                <w:rFonts w:hint="eastAsia" w:ascii="仿宋" w:hAnsi="仿宋" w:eastAsia="仿宋" w:cs="仿宋"/>
                <w:bCs/>
                <w:spacing w:val="8"/>
                <w:sz w:val="24"/>
                <w:szCs w:val="24"/>
                <w:highlight w:val="white"/>
              </w:rPr>
              <w:t>大</w:t>
            </w:r>
            <w:r>
              <w:rPr>
                <w:rFonts w:hint="eastAsia" w:ascii="仿宋" w:hAnsi="仿宋" w:eastAsia="仿宋" w:cs="仿宋"/>
                <w:bCs/>
                <w:spacing w:val="8"/>
                <w:sz w:val="24"/>
                <w:szCs w:val="24"/>
                <w:highlight w:val="white"/>
                <w:lang w:eastAsia="zh-CN"/>
              </w:rPr>
              <w:t>竹县中医院</w:t>
            </w:r>
            <w:r>
              <w:rPr>
                <w:rFonts w:hint="eastAsia" w:ascii="仿宋" w:hAnsi="仿宋" w:eastAsia="仿宋" w:cs="仿宋"/>
                <w:bCs/>
                <w:spacing w:val="8"/>
                <w:sz w:val="24"/>
                <w:szCs w:val="24"/>
                <w:highlight w:val="white"/>
                <w:lang w:val="en-US" w:eastAsia="zh-CN"/>
              </w:rPr>
              <w:t>信息安全</w:t>
            </w:r>
            <w:r>
              <w:rPr>
                <w:rFonts w:hint="eastAsia" w:ascii="仿宋" w:hAnsi="仿宋" w:eastAsia="仿宋" w:cs="仿宋"/>
                <w:bCs/>
                <w:spacing w:val="8"/>
                <w:sz w:val="24"/>
                <w:szCs w:val="24"/>
                <w:highlight w:val="white"/>
              </w:rPr>
              <w:t>委托代理服务采购项目</w:t>
            </w:r>
          </w:p>
          <w:p>
            <w:pPr>
              <w:snapToGrid w:val="0"/>
              <w:spacing w:line="360" w:lineRule="auto"/>
              <w:jc w:val="center"/>
              <w:rPr>
                <w:rFonts w:ascii="仿宋" w:hAnsi="仿宋" w:eastAsia="仿宋" w:cs="仿宋"/>
                <w:sz w:val="24"/>
                <w:szCs w:val="24"/>
              </w:rPr>
            </w:pPr>
          </w:p>
        </w:tc>
        <w:tc>
          <w:tcPr>
            <w:tcW w:w="4305" w:type="dxa"/>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ind w:left="0" w:leftChars="0" w:firstLine="512" w:firstLineChars="200"/>
              <w:jc w:val="left"/>
              <w:rPr>
                <w:rFonts w:hint="eastAsia" w:ascii="仿宋" w:hAnsi="仿宋" w:eastAsia="仿宋" w:cs="仿宋"/>
                <w:bCs/>
                <w:spacing w:val="8"/>
                <w:sz w:val="24"/>
                <w:szCs w:val="24"/>
                <w:highlight w:val="white"/>
              </w:rPr>
            </w:pPr>
            <w:r>
              <w:rPr>
                <w:rFonts w:hint="eastAsia" w:ascii="仿宋" w:hAnsi="仿宋" w:eastAsia="仿宋" w:cs="仿宋"/>
                <w:bCs/>
                <w:spacing w:val="8"/>
                <w:sz w:val="24"/>
                <w:szCs w:val="24"/>
                <w:highlight w:val="white"/>
              </w:rPr>
              <w:t>小写：</w:t>
            </w:r>
            <w:r>
              <w:rPr>
                <w:rFonts w:hint="eastAsia" w:ascii="仿宋" w:hAnsi="仿宋" w:eastAsia="仿宋" w:cs="仿宋"/>
                <w:bCs/>
                <w:spacing w:val="8"/>
                <w:sz w:val="24"/>
                <w:szCs w:val="24"/>
                <w:highlight w:val="white"/>
                <w:u w:val="single"/>
              </w:rPr>
              <w:t xml:space="preserve">        </w:t>
            </w:r>
            <w:r>
              <w:rPr>
                <w:rFonts w:hint="default" w:ascii="仿宋" w:hAnsi="仿宋" w:eastAsia="仿宋" w:cs="仿宋"/>
                <w:bCs/>
                <w:spacing w:val="8"/>
                <w:sz w:val="24"/>
                <w:szCs w:val="24"/>
                <w:highlight w:val="white"/>
                <w:u w:val="single"/>
                <w:lang w:val="en-US"/>
              </w:rPr>
              <w:t xml:space="preserve">   </w:t>
            </w:r>
            <w:r>
              <w:rPr>
                <w:rFonts w:hint="eastAsia" w:ascii="仿宋" w:hAnsi="仿宋" w:eastAsia="仿宋" w:cs="仿宋"/>
                <w:bCs/>
                <w:spacing w:val="8"/>
                <w:sz w:val="24"/>
                <w:szCs w:val="24"/>
                <w:highlight w:val="white"/>
                <w:u w:val="single"/>
              </w:rPr>
              <w:t xml:space="preserve">     </w:t>
            </w:r>
            <w:r>
              <w:rPr>
                <w:rFonts w:hint="eastAsia" w:ascii="仿宋" w:hAnsi="仿宋" w:eastAsia="仿宋" w:cs="仿宋"/>
                <w:bCs/>
                <w:spacing w:val="8"/>
                <w:sz w:val="24"/>
                <w:szCs w:val="24"/>
                <w:highlight w:val="white"/>
              </w:rPr>
              <w:t xml:space="preserve">元   </w:t>
            </w:r>
          </w:p>
          <w:p>
            <w:pPr>
              <w:adjustRightInd w:val="0"/>
              <w:spacing w:line="360" w:lineRule="auto"/>
              <w:ind w:firstLine="512" w:firstLineChars="200"/>
              <w:jc w:val="left"/>
              <w:rPr>
                <w:rFonts w:hint="eastAsia" w:ascii="仿宋" w:hAnsi="仿宋" w:eastAsia="仿宋" w:cs="仿宋"/>
                <w:bCs/>
                <w:spacing w:val="8"/>
                <w:sz w:val="24"/>
                <w:szCs w:val="24"/>
                <w:highlight w:val="white"/>
              </w:rPr>
            </w:pPr>
            <w:r>
              <w:rPr>
                <w:rFonts w:hint="eastAsia" w:ascii="仿宋" w:hAnsi="仿宋" w:eastAsia="仿宋" w:cs="仿宋"/>
                <w:bCs/>
                <w:spacing w:val="8"/>
                <w:sz w:val="24"/>
                <w:szCs w:val="24"/>
                <w:highlight w:val="white"/>
              </w:rPr>
              <w:t>大写</w:t>
            </w:r>
            <w:r>
              <w:rPr>
                <w:rFonts w:hint="eastAsia" w:ascii="仿宋" w:hAnsi="仿宋" w:eastAsia="仿宋" w:cs="仿宋"/>
                <w:bCs/>
                <w:spacing w:val="8"/>
                <w:sz w:val="24"/>
                <w:szCs w:val="24"/>
                <w:highlight w:val="white"/>
                <w:lang w:eastAsia="zh-CN"/>
              </w:rPr>
              <w:t>（</w:t>
            </w:r>
            <w:r>
              <w:rPr>
                <w:rFonts w:hint="eastAsia" w:ascii="仿宋" w:hAnsi="仿宋" w:eastAsia="仿宋" w:cs="仿宋"/>
                <w:bCs/>
                <w:spacing w:val="8"/>
                <w:sz w:val="24"/>
                <w:szCs w:val="24"/>
                <w:highlight w:val="white"/>
              </w:rPr>
              <w:t>人民币</w:t>
            </w:r>
            <w:r>
              <w:rPr>
                <w:rFonts w:hint="eastAsia" w:ascii="仿宋" w:hAnsi="仿宋" w:eastAsia="仿宋" w:cs="仿宋"/>
                <w:bCs/>
                <w:spacing w:val="8"/>
                <w:sz w:val="24"/>
                <w:szCs w:val="24"/>
                <w:highlight w:val="white"/>
                <w:lang w:eastAsia="zh-CN"/>
              </w:rPr>
              <w:t>）</w:t>
            </w:r>
            <w:r>
              <w:rPr>
                <w:rFonts w:hint="eastAsia" w:ascii="仿宋" w:hAnsi="仿宋" w:eastAsia="仿宋" w:cs="仿宋"/>
                <w:bCs/>
                <w:spacing w:val="8"/>
                <w:sz w:val="24"/>
                <w:szCs w:val="24"/>
                <w:highlight w:val="white"/>
              </w:rPr>
              <w:t>：</w:t>
            </w:r>
            <w:r>
              <w:rPr>
                <w:rFonts w:hint="default" w:ascii="仿宋" w:hAnsi="仿宋" w:eastAsia="仿宋" w:cs="仿宋"/>
                <w:bCs/>
                <w:spacing w:val="8"/>
                <w:sz w:val="24"/>
                <w:szCs w:val="24"/>
                <w:highlight w:val="white"/>
                <w:lang w:val="en-US"/>
              </w:rPr>
              <w:t xml:space="preserve">                </w:t>
            </w:r>
          </w:p>
          <w:p>
            <w:pPr>
              <w:pStyle w:val="2"/>
              <w:rPr>
                <w:rFonts w:hint="default"/>
                <w:lang w:val="en-US"/>
              </w:rPr>
            </w:pPr>
            <w:r>
              <w:rPr>
                <w:rFonts w:hint="eastAsia"/>
              </w:rPr>
              <w:t xml:space="preserve">   </w:t>
            </w:r>
            <w:r>
              <w:rPr>
                <w:rFonts w:hint="default"/>
                <w:lang w:val="en-US"/>
              </w:rPr>
              <w:t xml:space="preserve"> </w:t>
            </w:r>
            <w:r>
              <w:rPr>
                <w:rFonts w:hint="default"/>
                <w:u w:val="single"/>
                <w:lang w:val="en-US"/>
              </w:rPr>
              <w:t xml:space="preserve">                                </w:t>
            </w:r>
          </w:p>
        </w:tc>
        <w:tc>
          <w:tcPr>
            <w:tcW w:w="1119"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r>
    </w:tbl>
    <w:p>
      <w:pPr>
        <w:keepNext w:val="0"/>
        <w:keepLines w:val="0"/>
        <w:pageBreakBefore w:val="0"/>
        <w:widowControl w:val="0"/>
        <w:kinsoku/>
        <w:wordWrap/>
        <w:overflowPunct/>
        <w:topLinePunct w:val="0"/>
        <w:autoSpaceDE/>
        <w:autoSpaceDN/>
        <w:bidi w:val="0"/>
        <w:adjustRightInd w:val="0"/>
        <w:snapToGrid/>
        <w:spacing w:before="157" w:beforeLines="50" w:after="157" w:afterLines="50" w:line="360" w:lineRule="auto"/>
        <w:ind w:firstLine="512" w:firstLineChars="200"/>
        <w:textAlignment w:val="auto"/>
        <w:rPr>
          <w:rFonts w:hint="default" w:ascii="仿宋" w:hAnsi="仿宋" w:eastAsia="仿宋" w:cs="仿宋"/>
          <w:bCs/>
          <w:spacing w:val="8"/>
          <w:sz w:val="24"/>
          <w:szCs w:val="24"/>
          <w:highlight w:val="white"/>
          <w:lang w:val="en-US" w:eastAsia="zh-CN"/>
        </w:rPr>
      </w:pPr>
      <w:r>
        <w:rPr>
          <w:rFonts w:hint="eastAsia" w:ascii="仿宋" w:hAnsi="仿宋" w:eastAsia="仿宋" w:cs="仿宋"/>
          <w:bCs/>
          <w:spacing w:val="8"/>
          <w:sz w:val="24"/>
          <w:szCs w:val="24"/>
          <w:highlight w:val="white"/>
        </w:rPr>
        <w:t>注：1</w:t>
      </w:r>
      <w:r>
        <w:rPr>
          <w:rFonts w:hint="eastAsia" w:ascii="仿宋" w:hAnsi="仿宋" w:eastAsia="仿宋" w:cs="仿宋"/>
          <w:sz w:val="24"/>
          <w:szCs w:val="24"/>
        </w:rPr>
        <w:t>.</w:t>
      </w:r>
      <w:r>
        <w:rPr>
          <w:rFonts w:hint="eastAsia" w:ascii="仿宋" w:hAnsi="仿宋" w:eastAsia="仿宋" w:cs="仿宋"/>
          <w:bCs/>
          <w:spacing w:val="8"/>
          <w:sz w:val="24"/>
          <w:szCs w:val="24"/>
          <w:highlight w:val="white"/>
        </w:rPr>
        <w:t>供应商报价不得超过本项目</w:t>
      </w:r>
      <w:r>
        <w:rPr>
          <w:rFonts w:hint="eastAsia" w:ascii="仿宋" w:hAnsi="仿宋" w:eastAsia="仿宋" w:cs="仿宋"/>
          <w:bCs/>
          <w:spacing w:val="8"/>
          <w:sz w:val="24"/>
          <w:szCs w:val="24"/>
          <w:highlight w:val="white"/>
          <w:lang w:val="en-US" w:eastAsia="zh-CN"/>
        </w:rPr>
        <w:t>采购</w:t>
      </w:r>
      <w:r>
        <w:rPr>
          <w:rFonts w:hint="eastAsia" w:ascii="仿宋" w:hAnsi="仿宋" w:eastAsia="仿宋" w:cs="仿宋"/>
          <w:bCs/>
          <w:spacing w:val="8"/>
          <w:sz w:val="24"/>
          <w:szCs w:val="24"/>
          <w:highlight w:val="white"/>
        </w:rPr>
        <w:t>文件规定的项目预算最高限价，否则作无效报价处理</w:t>
      </w:r>
      <w:r>
        <w:rPr>
          <w:rFonts w:hint="eastAsia" w:ascii="仿宋" w:hAnsi="仿宋" w:eastAsia="仿宋" w:cs="仿宋"/>
          <w:bCs/>
          <w:spacing w:val="8"/>
          <w:sz w:val="24"/>
          <w:szCs w:val="24"/>
          <w:highlight w:val="white"/>
          <w:lang w:eastAsia="zh-CN"/>
        </w:rPr>
        <w:t>，</w:t>
      </w:r>
      <w:r>
        <w:rPr>
          <w:rFonts w:hint="eastAsia" w:ascii="仿宋" w:hAnsi="仿宋" w:eastAsia="仿宋" w:cs="仿宋"/>
          <w:b/>
          <w:bCs w:val="0"/>
          <w:spacing w:val="8"/>
          <w:sz w:val="24"/>
          <w:szCs w:val="24"/>
          <w:highlight w:val="white"/>
          <w:u w:val="single"/>
          <w:lang w:val="en-US" w:eastAsia="zh-CN"/>
        </w:rPr>
        <w:t>此报价表需单独密封。</w:t>
      </w:r>
    </w:p>
    <w:p>
      <w:pPr>
        <w:widowControl/>
        <w:spacing w:line="360" w:lineRule="auto"/>
        <w:ind w:firstLine="470" w:firstLineChars="196"/>
        <w:jc w:val="left"/>
        <w:outlineLvl w:val="1"/>
        <w:rPr>
          <w:rFonts w:ascii="仿宋" w:hAnsi="仿宋" w:eastAsia="仿宋" w:cs="仿宋"/>
          <w:sz w:val="24"/>
          <w:szCs w:val="24"/>
        </w:rPr>
      </w:pPr>
      <w:r>
        <w:rPr>
          <w:rFonts w:hint="eastAsia" w:ascii="仿宋" w:hAnsi="仿宋" w:eastAsia="仿宋" w:cs="仿宋"/>
          <w:sz w:val="24"/>
          <w:szCs w:val="24"/>
        </w:rPr>
        <w:t>2.“报价一览表”为多页的，每页均需由供应商</w:t>
      </w:r>
      <w:bookmarkStart w:id="26" w:name="_GoBack"/>
      <w:bookmarkEnd w:id="26"/>
      <w:r>
        <w:rPr>
          <w:rFonts w:hint="eastAsia" w:ascii="仿宋" w:hAnsi="仿宋" w:eastAsia="仿宋" w:cs="仿宋"/>
          <w:sz w:val="24"/>
          <w:szCs w:val="24"/>
        </w:rPr>
        <w:t>法定代表人/单位负责人或授权代表签字或盖供应商印章</w:t>
      </w:r>
      <w:r>
        <w:rPr>
          <w:rFonts w:hint="eastAsia" w:ascii="仿宋" w:hAnsi="仿宋" w:eastAsia="仿宋" w:cs="仿宋"/>
          <w:sz w:val="24"/>
          <w:szCs w:val="24"/>
          <w:lang w:val="en-US" w:eastAsia="zh-CN"/>
        </w:rPr>
        <w:t>并密封</w:t>
      </w:r>
      <w:r>
        <w:rPr>
          <w:rFonts w:hint="eastAsia" w:ascii="仿宋" w:hAnsi="仿宋" w:eastAsia="仿宋" w:cs="仿宋"/>
          <w:sz w:val="24"/>
          <w:szCs w:val="24"/>
        </w:rPr>
        <w:t>。</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bCs/>
          <w:sz w:val="24"/>
          <w:szCs w:val="24"/>
          <w:highlight w:val="white"/>
        </w:rPr>
        <w:t>3、</w:t>
      </w:r>
      <w:r>
        <w:rPr>
          <w:rFonts w:hint="eastAsia" w:ascii="仿宋" w:hAnsi="仿宋" w:eastAsia="仿宋" w:cs="仿宋"/>
          <w:sz w:val="24"/>
          <w:szCs w:val="24"/>
          <w:highlight w:val="white"/>
        </w:rPr>
        <w:t>供应商</w:t>
      </w:r>
      <w:r>
        <w:rPr>
          <w:rFonts w:hint="eastAsia" w:ascii="仿宋" w:hAnsi="仿宋" w:eastAsia="仿宋" w:cs="仿宋"/>
          <w:bCs/>
          <w:sz w:val="24"/>
          <w:szCs w:val="24"/>
          <w:highlight w:val="white"/>
        </w:rPr>
        <w:t>自愿按照</w:t>
      </w:r>
      <w:r>
        <w:rPr>
          <w:rFonts w:hint="eastAsia" w:ascii="仿宋" w:hAnsi="仿宋" w:eastAsia="仿宋" w:cs="仿宋"/>
          <w:bCs/>
          <w:sz w:val="24"/>
          <w:szCs w:val="24"/>
          <w:highlight w:val="white"/>
          <w:lang w:val="en-US" w:eastAsia="zh-CN"/>
        </w:rPr>
        <w:t>采购</w:t>
      </w:r>
      <w:r>
        <w:rPr>
          <w:rFonts w:hint="eastAsia" w:ascii="仿宋" w:hAnsi="仿宋" w:eastAsia="仿宋" w:cs="仿宋"/>
          <w:bCs/>
          <w:sz w:val="24"/>
          <w:szCs w:val="24"/>
          <w:highlight w:val="white"/>
        </w:rPr>
        <w:t>文件规定的各项要求向采购人提供所需服务，保证提供的服务等的所有权及知识产权等权利无瑕疵，并保证报价不高于市场平均价。</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highlight w:val="white"/>
        </w:rPr>
        <w:t>4、一旦我方成交，我方将严格履行合同规定的责任和义务，保证于合同签字生效后按照合同规定履行义务；</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highlight w:val="white"/>
        </w:rPr>
        <w:t>5、我方报价为本采购项目完成采购标的的所有费用，是采购人最终验收合格后的总包干价。</w:t>
      </w:r>
    </w:p>
    <w:p>
      <w:pPr>
        <w:spacing w:line="360" w:lineRule="auto"/>
        <w:ind w:firstLine="480" w:firstLineChars="200"/>
        <w:jc w:val="left"/>
        <w:rPr>
          <w:rFonts w:ascii="仿宋" w:hAnsi="仿宋" w:eastAsia="仿宋" w:cs="仿宋"/>
          <w:sz w:val="24"/>
          <w:szCs w:val="24"/>
          <w:highlight w:val="white"/>
        </w:rPr>
      </w:pPr>
      <w:r>
        <w:rPr>
          <w:rFonts w:hint="eastAsia" w:ascii="仿宋" w:hAnsi="仿宋" w:eastAsia="仿宋" w:cs="仿宋"/>
          <w:sz w:val="24"/>
          <w:szCs w:val="24"/>
          <w:highlight w:val="white"/>
        </w:rPr>
        <w:t>6、评审委员会认为我方报价低于成本，我方将按照评审委员会要求积极配合提供相关证明材料；并接受评审委员会的评审认定。</w:t>
      </w:r>
    </w:p>
    <w:p>
      <w:pPr>
        <w:wordWrap w:val="0"/>
        <w:adjustRightInd w:val="0"/>
        <w:spacing w:line="360" w:lineRule="auto"/>
        <w:ind w:firstLine="600" w:firstLineChars="250"/>
        <w:jc w:val="right"/>
        <w:rPr>
          <w:rFonts w:hint="default" w:ascii="仿宋" w:hAnsi="仿宋" w:eastAsia="仿宋" w:cs="仿宋"/>
          <w:sz w:val="24"/>
          <w:szCs w:val="24"/>
          <w:lang w:val="en-US"/>
        </w:rPr>
      </w:pPr>
      <w:r>
        <w:rPr>
          <w:rFonts w:hint="eastAsia" w:ascii="仿宋" w:hAnsi="仿宋" w:eastAsia="仿宋" w:cs="仿宋"/>
          <w:color w:val="000000"/>
          <w:sz w:val="24"/>
          <w:szCs w:val="24"/>
        </w:rPr>
        <w:t>供应商名称：</w:t>
      </w:r>
      <w:r>
        <w:rPr>
          <w:rFonts w:hint="default" w:ascii="仿宋" w:hAnsi="仿宋" w:eastAsia="仿宋" w:cs="仿宋"/>
          <w:color w:val="000000"/>
          <w:sz w:val="24"/>
          <w:szCs w:val="24"/>
          <w:lang w:val="en-US"/>
        </w:rPr>
        <w:t xml:space="preserve">                               </w:t>
      </w:r>
    </w:p>
    <w:p>
      <w:pPr>
        <w:wordWrap w:val="0"/>
        <w:spacing w:line="360" w:lineRule="auto"/>
        <w:ind w:firstLine="616" w:firstLineChars="257"/>
        <w:jc w:val="right"/>
        <w:rPr>
          <w:rFonts w:hint="default" w:ascii="仿宋" w:hAnsi="仿宋" w:eastAsia="仿宋" w:cs="仿宋"/>
          <w:sz w:val="24"/>
          <w:szCs w:val="24"/>
          <w:lang w:val="en-US"/>
        </w:rPr>
      </w:pPr>
      <w:r>
        <w:rPr>
          <w:rFonts w:hint="eastAsia" w:ascii="仿宋" w:hAnsi="仿宋" w:eastAsia="仿宋" w:cs="仿宋"/>
          <w:sz w:val="24"/>
          <w:szCs w:val="24"/>
        </w:rPr>
        <w:t>法定代表人或授权代表（签字或盖章）：</w:t>
      </w:r>
      <w:r>
        <w:rPr>
          <w:rFonts w:hint="default" w:ascii="仿宋" w:hAnsi="仿宋" w:eastAsia="仿宋" w:cs="仿宋"/>
          <w:sz w:val="24"/>
          <w:szCs w:val="24"/>
          <w:lang w:val="en-US"/>
        </w:rPr>
        <w:t xml:space="preserve">       </w:t>
      </w:r>
    </w:p>
    <w:p>
      <w:pPr>
        <w:spacing w:line="360" w:lineRule="auto"/>
        <w:ind w:firstLine="4080" w:firstLineChars="1700"/>
        <w:rPr>
          <w:rFonts w:ascii="仿宋" w:hAnsi="仿宋" w:eastAsia="仿宋" w:cs="仿宋"/>
        </w:rPr>
      </w:pPr>
      <w:r>
        <w:rPr>
          <w:rFonts w:hint="eastAsia" w:ascii="仿宋" w:hAnsi="仿宋" w:eastAsia="仿宋" w:cs="仿宋"/>
          <w:sz w:val="24"/>
          <w:szCs w:val="24"/>
        </w:rPr>
        <w:t>日</w:t>
      </w:r>
      <w:r>
        <w:rPr>
          <w:rFonts w:hint="default" w:ascii="仿宋" w:hAnsi="仿宋" w:eastAsia="仿宋" w:cs="仿宋"/>
          <w:sz w:val="24"/>
          <w:szCs w:val="24"/>
          <w:lang w:val="en-US"/>
        </w:rPr>
        <w:t xml:space="preserve">      </w:t>
      </w:r>
      <w:r>
        <w:rPr>
          <w:rFonts w:hint="eastAsia" w:ascii="仿宋" w:hAnsi="仿宋" w:eastAsia="仿宋" w:cs="仿宋"/>
          <w:sz w:val="24"/>
          <w:szCs w:val="24"/>
        </w:rPr>
        <w:t xml:space="preserve">期： </w:t>
      </w:r>
    </w:p>
    <w:sectPr>
      <w:footerReference r:id="rId9" w:type="default"/>
      <w:footerReference r:id="rId10" w:type="even"/>
      <w:pgSz w:w="11907" w:h="16840"/>
      <w:pgMar w:top="1361" w:right="1361" w:bottom="1361" w:left="136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369937-54CB-4ACA-9EE2-872CFA616BE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2" w:fontKey="{368663F3-A4A3-4858-B824-B1D1809FC929}"/>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jc w:val="center"/>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TbkV8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NuRXyQEAAJkDAAAOAAAAAAAAAAEAIAAAAB4BAABkcnMvZTJvRG9j&#10;LnhtbFBLBQYAAAAABgAGAFkBAABZBQAAAAA=&#10;">
              <v:fill on="f" focussize="0,0"/>
              <v:stroke on="f"/>
              <v:imagedata o:title=""/>
              <o:lock v:ext="edit" aspectratio="f"/>
              <v:textbox inset="0mm,0mm,0mm,0mm" style="mso-fit-shape-to-text:t;">
                <w:txbxContent>
                  <w:p>
                    <w:pPr>
                      <w:pStyle w:val="10"/>
                      <w:jc w:val="center"/>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txbxContent>
              </v:textbox>
            </v:shape>
          </w:pict>
        </mc:Fallback>
      </mc:AlternateConten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rPr>
        <w:rStyle w:val="17"/>
        <w:kern w:val="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Style w:val="17"/>
                            </w:rPr>
                          </w:pPr>
                          <w:r>
                            <w:fldChar w:fldCharType="begin"/>
                          </w:r>
                          <w:r>
                            <w:rPr>
                              <w:rStyle w:val="17"/>
                            </w:rPr>
                            <w:instrText xml:space="preserve">PAGE  </w:instrText>
                          </w:r>
                          <w:r>
                            <w:fldChar w:fldCharType="separate"/>
                          </w:r>
                          <w:r>
                            <w:rPr>
                              <w:rStyle w:val="17"/>
                            </w:rPr>
                            <w:t>30</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9r1V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2vVWyQEAAJkDAAAOAAAAAAAAAAEAIAAAAB4BAABkcnMvZTJvRG9j&#10;LnhtbFBLBQYAAAAABgAGAFkBAABZBQAAAAA=&#10;">
              <v:fill on="f" focussize="0,0"/>
              <v:stroke on="f"/>
              <v:imagedata o:title=""/>
              <o:lock v:ext="edit" aspectratio="f"/>
              <v:textbox inset="0mm,0mm,0mm,0mm" style="mso-fit-shape-to-text:t;">
                <w:txbxContent>
                  <w:p>
                    <w:pPr>
                      <w:pStyle w:val="10"/>
                      <w:rPr>
                        <w:rStyle w:val="17"/>
                      </w:rPr>
                    </w:pPr>
                    <w:r>
                      <w:fldChar w:fldCharType="begin"/>
                    </w:r>
                    <w:r>
                      <w:rPr>
                        <w:rStyle w:val="17"/>
                      </w:rPr>
                      <w:instrText xml:space="preserve">PAGE  </w:instrText>
                    </w:r>
                    <w:r>
                      <w:fldChar w:fldCharType="separate"/>
                    </w:r>
                    <w:r>
                      <w:rPr>
                        <w:rStyle w:val="17"/>
                      </w:rPr>
                      <w:t>30</w:t>
                    </w:r>
                    <w:r>
                      <w:fldChar w:fldCharType="end"/>
                    </w:r>
                  </w:p>
                </w:txbxContent>
              </v:textbox>
            </v:shape>
          </w:pict>
        </mc:Fallback>
      </mc:AlternateContent>
    </w:r>
  </w:p>
  <w:p>
    <w:pPr>
      <w:pStyle w:val="10"/>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1</w:t>
    </w:r>
    <w:r>
      <w:fldChar w:fldCharType="end"/>
    </w:r>
  </w:p>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27</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Style w:val="17"/>
                            </w:rPr>
                          </w:pPr>
                          <w:r>
                            <w:fldChar w:fldCharType="begin"/>
                          </w:r>
                          <w:r>
                            <w:rPr>
                              <w:rStyle w:val="17"/>
                            </w:rPr>
                            <w:instrText xml:space="preserve">PAGE  </w:instrText>
                          </w:r>
                          <w:r>
                            <w:fldChar w:fldCharType="separate"/>
                          </w:r>
                          <w:r>
                            <w:rPr>
                              <w:rStyle w:val="17"/>
                            </w:rPr>
                            <w:t>32</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BX5skBAACZ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9YFfmyQEAAJkDAAAOAAAAAAAAAAEAIAAAAB4BAABkcnMvZTJvRG9j&#10;LnhtbFBLBQYAAAAABgAGAFkBAABZBQAAAAA=&#10;">
              <v:fill on="f" focussize="0,0"/>
              <v:stroke on="f"/>
              <v:imagedata o:title=""/>
              <o:lock v:ext="edit" aspectratio="f"/>
              <v:textbox inset="0mm,0mm,0mm,0mm" style="mso-fit-shape-to-text:t;">
                <w:txbxContent>
                  <w:p>
                    <w:pPr>
                      <w:pStyle w:val="10"/>
                      <w:rPr>
                        <w:rStyle w:val="17"/>
                      </w:rPr>
                    </w:pPr>
                    <w:r>
                      <w:fldChar w:fldCharType="begin"/>
                    </w:r>
                    <w:r>
                      <w:rPr>
                        <w:rStyle w:val="17"/>
                      </w:rPr>
                      <w:instrText xml:space="preserve">PAGE  </w:instrText>
                    </w:r>
                    <w:r>
                      <w:fldChar w:fldCharType="separate"/>
                    </w:r>
                    <w:r>
                      <w:rPr>
                        <w:rStyle w:val="17"/>
                      </w:rPr>
                      <w:t>32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p>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343833"/>
    <w:multiLevelType w:val="singleLevel"/>
    <w:tmpl w:val="91343833"/>
    <w:lvl w:ilvl="0" w:tentative="0">
      <w:start w:val="1"/>
      <w:numFmt w:val="decimal"/>
      <w:lvlText w:val="%1."/>
      <w:lvlJc w:val="left"/>
      <w:pPr>
        <w:tabs>
          <w:tab w:val="left" w:pos="840"/>
        </w:tabs>
        <w:ind w:left="1265" w:hanging="425"/>
      </w:pPr>
      <w:rPr>
        <w:rFonts w:hint="default"/>
      </w:rPr>
    </w:lvl>
  </w:abstractNum>
  <w:abstractNum w:abstractNumId="1">
    <w:nsid w:val="A5171C62"/>
    <w:multiLevelType w:val="singleLevel"/>
    <w:tmpl w:val="A5171C62"/>
    <w:lvl w:ilvl="0" w:tentative="0">
      <w:start w:val="3"/>
      <w:numFmt w:val="chineseCounting"/>
      <w:suff w:val="nothing"/>
      <w:lvlText w:val="（%1）"/>
      <w:lvlJc w:val="left"/>
      <w:rPr>
        <w:rFonts w:hint="eastAsia"/>
      </w:rPr>
    </w:lvl>
  </w:abstractNum>
  <w:abstractNum w:abstractNumId="2">
    <w:nsid w:val="BAB6AEB1"/>
    <w:multiLevelType w:val="singleLevel"/>
    <w:tmpl w:val="BAB6AEB1"/>
    <w:lvl w:ilvl="0" w:tentative="0">
      <w:start w:val="7"/>
      <w:numFmt w:val="chineseCounting"/>
      <w:suff w:val="space"/>
      <w:lvlText w:val="（%1）"/>
      <w:lvlJc w:val="left"/>
      <w:rPr>
        <w:rFonts w:hint="eastAsia"/>
      </w:rPr>
    </w:lvl>
  </w:abstractNum>
  <w:abstractNum w:abstractNumId="3">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5"/>
      <w:lvlText w:val="%1.%2"/>
      <w:lvlJc w:val="left"/>
      <w:pPr>
        <w:tabs>
          <w:tab w:val="left" w:pos="576"/>
        </w:tabs>
        <w:ind w:left="576" w:hanging="576"/>
      </w:pPr>
      <w:rPr>
        <w:rFonts w:hint="eastAsia"/>
      </w:rPr>
    </w:lvl>
    <w:lvl w:ilvl="2" w:tentative="0">
      <w:start w:val="1"/>
      <w:numFmt w:val="decimal"/>
      <w:lvlText w:val="%1.1.%3"/>
      <w:lvlJc w:val="left"/>
      <w:pPr>
        <w:tabs>
          <w:tab w:val="left" w:pos="1004"/>
        </w:tabs>
        <w:ind w:left="1004"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4578CF41"/>
    <w:multiLevelType w:val="singleLevel"/>
    <w:tmpl w:val="4578CF41"/>
    <w:lvl w:ilvl="0" w:tentative="0">
      <w:start w:val="1"/>
      <w:numFmt w:val="chineseCounting"/>
      <w:suff w:val="space"/>
      <w:lvlText w:val="第%1章"/>
      <w:lvlJc w:val="left"/>
      <w:rPr>
        <w:rFonts w:hint="eastAsia"/>
      </w:rPr>
    </w:lvl>
  </w:abstractNum>
  <w:abstractNum w:abstractNumId="5">
    <w:nsid w:val="45946062"/>
    <w:multiLevelType w:val="singleLevel"/>
    <w:tmpl w:val="45946062"/>
    <w:lvl w:ilvl="0" w:tentative="0">
      <w:start w:val="1"/>
      <w:numFmt w:val="decimal"/>
      <w:suff w:val="nothing"/>
      <w:lvlText w:val="%1、"/>
      <w:lvlJc w:val="left"/>
    </w:lvl>
  </w:abstractNum>
  <w:abstractNum w:abstractNumId="6">
    <w:nsid w:val="4B2DF71E"/>
    <w:multiLevelType w:val="singleLevel"/>
    <w:tmpl w:val="4B2DF71E"/>
    <w:lvl w:ilvl="0" w:tentative="0">
      <w:start w:val="1"/>
      <w:numFmt w:val="decimal"/>
      <w:suff w:val="nothing"/>
      <w:lvlText w:val="%1、"/>
      <w:lvlJc w:val="left"/>
    </w:lvl>
  </w:abstractNum>
  <w:abstractNum w:abstractNumId="7">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3"/>
  </w:num>
  <w:num w:numId="2">
    <w:abstractNumId w:val="7"/>
  </w:num>
  <w:num w:numId="3">
    <w:abstractNumId w:val="4"/>
  </w:num>
  <w:num w:numId="4">
    <w:abstractNumId w:val="1"/>
  </w:num>
  <w:num w:numId="5">
    <w:abstractNumId w:val="6"/>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zMTBlMjY5MTY5NTBhZjJkYTQzY2Y2YjcxYmI5YTMifQ=="/>
  </w:docVars>
  <w:rsids>
    <w:rsidRoot w:val="00FE6547"/>
    <w:rsid w:val="00042F85"/>
    <w:rsid w:val="00051CD4"/>
    <w:rsid w:val="000C64E6"/>
    <w:rsid w:val="000C736F"/>
    <w:rsid w:val="000F4BC9"/>
    <w:rsid w:val="001668BA"/>
    <w:rsid w:val="001B1760"/>
    <w:rsid w:val="001B683A"/>
    <w:rsid w:val="001C14E1"/>
    <w:rsid w:val="001C7FB3"/>
    <w:rsid w:val="00200BFD"/>
    <w:rsid w:val="00201EF8"/>
    <w:rsid w:val="00205F7F"/>
    <w:rsid w:val="002129D9"/>
    <w:rsid w:val="00241050"/>
    <w:rsid w:val="002415F6"/>
    <w:rsid w:val="00265B96"/>
    <w:rsid w:val="00267DF0"/>
    <w:rsid w:val="002A6346"/>
    <w:rsid w:val="002A6A14"/>
    <w:rsid w:val="002A7A69"/>
    <w:rsid w:val="002B0F05"/>
    <w:rsid w:val="002E2CD1"/>
    <w:rsid w:val="002E3EE5"/>
    <w:rsid w:val="002E46CD"/>
    <w:rsid w:val="00302EE3"/>
    <w:rsid w:val="00353245"/>
    <w:rsid w:val="0037267B"/>
    <w:rsid w:val="00375561"/>
    <w:rsid w:val="003E1F0F"/>
    <w:rsid w:val="003F1DD9"/>
    <w:rsid w:val="003F7C9A"/>
    <w:rsid w:val="00410A5A"/>
    <w:rsid w:val="00495DE7"/>
    <w:rsid w:val="004D7F9D"/>
    <w:rsid w:val="0053464D"/>
    <w:rsid w:val="00560E87"/>
    <w:rsid w:val="0056151C"/>
    <w:rsid w:val="005B1E5E"/>
    <w:rsid w:val="005C18AA"/>
    <w:rsid w:val="005D537C"/>
    <w:rsid w:val="00604F97"/>
    <w:rsid w:val="00616AE0"/>
    <w:rsid w:val="00616C21"/>
    <w:rsid w:val="00627DC6"/>
    <w:rsid w:val="00666CE0"/>
    <w:rsid w:val="00677BC2"/>
    <w:rsid w:val="00677F75"/>
    <w:rsid w:val="0068601D"/>
    <w:rsid w:val="0069347E"/>
    <w:rsid w:val="006C096A"/>
    <w:rsid w:val="006D5AA4"/>
    <w:rsid w:val="006E4CC0"/>
    <w:rsid w:val="00727F4D"/>
    <w:rsid w:val="00741752"/>
    <w:rsid w:val="00742258"/>
    <w:rsid w:val="007458A0"/>
    <w:rsid w:val="00752C58"/>
    <w:rsid w:val="007562F7"/>
    <w:rsid w:val="00761689"/>
    <w:rsid w:val="007655BD"/>
    <w:rsid w:val="007913FA"/>
    <w:rsid w:val="00795012"/>
    <w:rsid w:val="00797544"/>
    <w:rsid w:val="007A605B"/>
    <w:rsid w:val="007B5904"/>
    <w:rsid w:val="007D313B"/>
    <w:rsid w:val="007E3728"/>
    <w:rsid w:val="007F10C4"/>
    <w:rsid w:val="007F550C"/>
    <w:rsid w:val="00850409"/>
    <w:rsid w:val="00860A14"/>
    <w:rsid w:val="00867642"/>
    <w:rsid w:val="0087719D"/>
    <w:rsid w:val="008805E4"/>
    <w:rsid w:val="008929E0"/>
    <w:rsid w:val="00894608"/>
    <w:rsid w:val="00926169"/>
    <w:rsid w:val="00957649"/>
    <w:rsid w:val="00957FCC"/>
    <w:rsid w:val="0097073B"/>
    <w:rsid w:val="009B65D2"/>
    <w:rsid w:val="009E6C56"/>
    <w:rsid w:val="009F3210"/>
    <w:rsid w:val="00A30B5A"/>
    <w:rsid w:val="00A466FF"/>
    <w:rsid w:val="00A926F0"/>
    <w:rsid w:val="00AB4384"/>
    <w:rsid w:val="00AD754D"/>
    <w:rsid w:val="00AE4D9E"/>
    <w:rsid w:val="00AF0DF3"/>
    <w:rsid w:val="00B22838"/>
    <w:rsid w:val="00B30851"/>
    <w:rsid w:val="00B41A76"/>
    <w:rsid w:val="00B56267"/>
    <w:rsid w:val="00B753B9"/>
    <w:rsid w:val="00B769D1"/>
    <w:rsid w:val="00B816DA"/>
    <w:rsid w:val="00B977EC"/>
    <w:rsid w:val="00BB4E6F"/>
    <w:rsid w:val="00BD4903"/>
    <w:rsid w:val="00BD50E5"/>
    <w:rsid w:val="00C10FC5"/>
    <w:rsid w:val="00C33C81"/>
    <w:rsid w:val="00C36632"/>
    <w:rsid w:val="00C841A9"/>
    <w:rsid w:val="00C84A3A"/>
    <w:rsid w:val="00CE2094"/>
    <w:rsid w:val="00CE7C35"/>
    <w:rsid w:val="00D06512"/>
    <w:rsid w:val="00D2156E"/>
    <w:rsid w:val="00D228FF"/>
    <w:rsid w:val="00D31697"/>
    <w:rsid w:val="00D41FCF"/>
    <w:rsid w:val="00D455D7"/>
    <w:rsid w:val="00D52DA8"/>
    <w:rsid w:val="00D549ED"/>
    <w:rsid w:val="00DA22F4"/>
    <w:rsid w:val="00DB2A75"/>
    <w:rsid w:val="00DB3A71"/>
    <w:rsid w:val="00DD3EA4"/>
    <w:rsid w:val="00DD6D3D"/>
    <w:rsid w:val="00DE067A"/>
    <w:rsid w:val="00E147E8"/>
    <w:rsid w:val="00E323D5"/>
    <w:rsid w:val="00E829CD"/>
    <w:rsid w:val="00EB05A2"/>
    <w:rsid w:val="00EB1DA5"/>
    <w:rsid w:val="00EB4AEE"/>
    <w:rsid w:val="00EC14AE"/>
    <w:rsid w:val="00EE6BA7"/>
    <w:rsid w:val="00EF2F22"/>
    <w:rsid w:val="00F40D24"/>
    <w:rsid w:val="00F4222B"/>
    <w:rsid w:val="00FE6547"/>
    <w:rsid w:val="01202E10"/>
    <w:rsid w:val="017A5C75"/>
    <w:rsid w:val="01FA5DF6"/>
    <w:rsid w:val="02CF50C0"/>
    <w:rsid w:val="04264DDE"/>
    <w:rsid w:val="06CB01B2"/>
    <w:rsid w:val="071609C7"/>
    <w:rsid w:val="0735445F"/>
    <w:rsid w:val="082D68C0"/>
    <w:rsid w:val="0AC7222B"/>
    <w:rsid w:val="0C653F5B"/>
    <w:rsid w:val="0EC91CA0"/>
    <w:rsid w:val="10E16B8A"/>
    <w:rsid w:val="11692E07"/>
    <w:rsid w:val="118F1C73"/>
    <w:rsid w:val="13502D0A"/>
    <w:rsid w:val="13C479B3"/>
    <w:rsid w:val="15426CAC"/>
    <w:rsid w:val="155F532E"/>
    <w:rsid w:val="16EB3B9B"/>
    <w:rsid w:val="1A8106F0"/>
    <w:rsid w:val="1AA46DAA"/>
    <w:rsid w:val="1B4A3E71"/>
    <w:rsid w:val="1BF20354"/>
    <w:rsid w:val="1C0D55E0"/>
    <w:rsid w:val="1D64349D"/>
    <w:rsid w:val="1E561981"/>
    <w:rsid w:val="1FAA5B7D"/>
    <w:rsid w:val="25B17454"/>
    <w:rsid w:val="29D11F74"/>
    <w:rsid w:val="2BFF1D42"/>
    <w:rsid w:val="2C33078A"/>
    <w:rsid w:val="2D520CBF"/>
    <w:rsid w:val="2D5C161A"/>
    <w:rsid w:val="2E274D7B"/>
    <w:rsid w:val="30F526AF"/>
    <w:rsid w:val="327E6E1E"/>
    <w:rsid w:val="33DC5895"/>
    <w:rsid w:val="35CE3363"/>
    <w:rsid w:val="37491522"/>
    <w:rsid w:val="3A826D1A"/>
    <w:rsid w:val="3C557122"/>
    <w:rsid w:val="3CED3B53"/>
    <w:rsid w:val="3F2F0B9E"/>
    <w:rsid w:val="4065532C"/>
    <w:rsid w:val="41623A80"/>
    <w:rsid w:val="423A5D5C"/>
    <w:rsid w:val="431B32FE"/>
    <w:rsid w:val="44513CB7"/>
    <w:rsid w:val="45AA61B4"/>
    <w:rsid w:val="49F11610"/>
    <w:rsid w:val="4A9D2073"/>
    <w:rsid w:val="4AA26071"/>
    <w:rsid w:val="4AD07B56"/>
    <w:rsid w:val="4CFA0B84"/>
    <w:rsid w:val="4D2F1826"/>
    <w:rsid w:val="4DE2558B"/>
    <w:rsid w:val="4DF85D67"/>
    <w:rsid w:val="50F759B3"/>
    <w:rsid w:val="517E212C"/>
    <w:rsid w:val="542E6249"/>
    <w:rsid w:val="55D55BA4"/>
    <w:rsid w:val="579E445A"/>
    <w:rsid w:val="58A65CBC"/>
    <w:rsid w:val="58F6310D"/>
    <w:rsid w:val="5914654F"/>
    <w:rsid w:val="5A3115B5"/>
    <w:rsid w:val="5CA72002"/>
    <w:rsid w:val="5D526A35"/>
    <w:rsid w:val="5FED5F7E"/>
    <w:rsid w:val="61570A60"/>
    <w:rsid w:val="62175DE5"/>
    <w:rsid w:val="62C326D2"/>
    <w:rsid w:val="64223473"/>
    <w:rsid w:val="6505667C"/>
    <w:rsid w:val="653D52B2"/>
    <w:rsid w:val="664F0CB2"/>
    <w:rsid w:val="690426B9"/>
    <w:rsid w:val="6A9D0B41"/>
    <w:rsid w:val="6C371961"/>
    <w:rsid w:val="6D2825EA"/>
    <w:rsid w:val="6D594018"/>
    <w:rsid w:val="6DEF55B7"/>
    <w:rsid w:val="6F601F1C"/>
    <w:rsid w:val="702D3640"/>
    <w:rsid w:val="70666005"/>
    <w:rsid w:val="72695938"/>
    <w:rsid w:val="726B36F0"/>
    <w:rsid w:val="728806CF"/>
    <w:rsid w:val="72B7769C"/>
    <w:rsid w:val="758F539A"/>
    <w:rsid w:val="759F638C"/>
    <w:rsid w:val="76AF4640"/>
    <w:rsid w:val="7AEC49C8"/>
    <w:rsid w:val="7B191EC6"/>
    <w:rsid w:val="7B7D5A51"/>
    <w:rsid w:val="7ECD54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27"/>
    <w:qFormat/>
    <w:uiPriority w:val="0"/>
    <w:pPr>
      <w:spacing w:before="360" w:after="360" w:line="400" w:lineRule="exact"/>
      <w:ind w:firstLine="2564" w:firstLineChars="798"/>
      <w:jc w:val="center"/>
      <w:outlineLvl w:val="0"/>
    </w:pPr>
    <w:rPr>
      <w:rFonts w:ascii="黑体" w:hAnsi="黑体" w:eastAsia="黑体"/>
      <w:b/>
      <w:kern w:val="44"/>
      <w:sz w:val="32"/>
      <w:szCs w:val="32"/>
    </w:rPr>
  </w:style>
  <w:style w:type="paragraph" w:styleId="5">
    <w:name w:val="heading 2"/>
    <w:basedOn w:val="1"/>
    <w:next w:val="6"/>
    <w:link w:val="28"/>
    <w:qFormat/>
    <w:uiPriority w:val="0"/>
    <w:pPr>
      <w:keepNext/>
      <w:keepLines/>
      <w:numPr>
        <w:ilvl w:val="1"/>
        <w:numId w:val="1"/>
      </w:numPr>
      <w:spacing w:before="240" w:after="240" w:line="520" w:lineRule="atLeast"/>
      <w:outlineLvl w:val="1"/>
    </w:pPr>
    <w:rPr>
      <w:rFonts w:ascii="Arial" w:hAnsi="Arial" w:eastAsia="黑体"/>
      <w:sz w:val="30"/>
      <w:szCs w:val="3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9"/>
    <w:qFormat/>
    <w:uiPriority w:val="0"/>
    <w:pPr>
      <w:spacing w:after="120"/>
    </w:pPr>
  </w:style>
  <w:style w:type="paragraph" w:styleId="3">
    <w:name w:val="Subtitle"/>
    <w:basedOn w:val="1"/>
    <w:next w:val="1"/>
    <w:link w:val="45"/>
    <w:qFormat/>
    <w:uiPriority w:val="0"/>
    <w:pPr>
      <w:spacing w:before="240" w:after="60" w:line="312" w:lineRule="auto"/>
      <w:jc w:val="center"/>
      <w:outlineLvl w:val="1"/>
    </w:pPr>
    <w:rPr>
      <w:rFonts w:ascii="Cambria" w:hAnsi="Cambria"/>
      <w:b/>
      <w:bCs/>
      <w:color w:val="000000"/>
      <w:kern w:val="28"/>
      <w:sz w:val="32"/>
      <w:szCs w:val="32"/>
    </w:rPr>
  </w:style>
  <w:style w:type="paragraph" w:styleId="6">
    <w:name w:val="Normal Indent"/>
    <w:basedOn w:val="1"/>
    <w:link w:val="35"/>
    <w:qFormat/>
    <w:uiPriority w:val="0"/>
    <w:pPr>
      <w:spacing w:line="360" w:lineRule="auto"/>
      <w:ind w:right="25" w:rightChars="12" w:firstLine="487" w:firstLineChars="202"/>
    </w:pPr>
    <w:rPr>
      <w:rFonts w:ascii="宋体" w:hAnsi="宋体"/>
      <w:b/>
      <w:kern w:val="0"/>
      <w:sz w:val="24"/>
      <w:szCs w:val="24"/>
    </w:rPr>
  </w:style>
  <w:style w:type="paragraph" w:styleId="7">
    <w:name w:val="annotation text"/>
    <w:basedOn w:val="1"/>
    <w:link w:val="30"/>
    <w:unhideWhenUsed/>
    <w:qFormat/>
    <w:uiPriority w:val="0"/>
    <w:pPr>
      <w:jc w:val="left"/>
    </w:pPr>
    <w:rPr>
      <w:rFonts w:ascii="宋体"/>
      <w:kern w:val="0"/>
      <w:sz w:val="34"/>
      <w:szCs w:val="22"/>
    </w:rPr>
  </w:style>
  <w:style w:type="paragraph" w:styleId="8">
    <w:name w:val="Body Text Indent"/>
    <w:basedOn w:val="1"/>
    <w:link w:val="31"/>
    <w:qFormat/>
    <w:uiPriority w:val="0"/>
    <w:pPr>
      <w:ind w:firstLine="630"/>
    </w:pPr>
    <w:rPr>
      <w:sz w:val="32"/>
    </w:rPr>
  </w:style>
  <w:style w:type="paragraph" w:styleId="9">
    <w:name w:val="Balloon Text"/>
    <w:basedOn w:val="1"/>
    <w:link w:val="32"/>
    <w:qFormat/>
    <w:uiPriority w:val="0"/>
    <w:rPr>
      <w:sz w:val="18"/>
      <w:szCs w:val="18"/>
    </w:rPr>
  </w:style>
  <w:style w:type="paragraph" w:styleId="10">
    <w:name w:val="footer"/>
    <w:basedOn w:val="1"/>
    <w:link w:val="26"/>
    <w:unhideWhenUsed/>
    <w:qFormat/>
    <w:uiPriority w:val="99"/>
    <w:pPr>
      <w:tabs>
        <w:tab w:val="center" w:pos="4153"/>
        <w:tab w:val="right" w:pos="8306"/>
      </w:tabs>
      <w:snapToGrid w:val="0"/>
      <w:jc w:val="left"/>
    </w:pPr>
    <w:rPr>
      <w:sz w:val="18"/>
      <w:szCs w:val="18"/>
    </w:rPr>
  </w:style>
  <w:style w:type="paragraph" w:styleId="11">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spacing w:before="120" w:after="120" w:line="360" w:lineRule="auto"/>
      <w:ind w:firstLine="180" w:firstLineChars="75"/>
    </w:pPr>
    <w:rPr>
      <w:bCs/>
      <w:caps/>
      <w:sz w:val="24"/>
      <w:szCs w:val="24"/>
    </w:rPr>
  </w:style>
  <w:style w:type="paragraph" w:styleId="13">
    <w:name w:val="Normal (Web)"/>
    <w:basedOn w:val="1"/>
    <w:unhideWhenUsed/>
    <w:qFormat/>
    <w:uiPriority w:val="0"/>
    <w:pPr>
      <w:widowControl/>
      <w:spacing w:before="100" w:beforeAutospacing="1" w:after="100" w:afterAutospacing="1"/>
      <w:jc w:val="left"/>
    </w:pPr>
    <w:rPr>
      <w:rFonts w:ascii="宋体" w:hAnsi="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qFormat/>
    <w:uiPriority w:val="99"/>
    <w:rPr>
      <w:color w:val="0000FF"/>
      <w:u w:val="single"/>
    </w:rPr>
  </w:style>
  <w:style w:type="character" w:styleId="19">
    <w:name w:val="annotation reference"/>
    <w:basedOn w:val="16"/>
    <w:qFormat/>
    <w:uiPriority w:val="0"/>
    <w:rPr>
      <w:sz w:val="21"/>
      <w:szCs w:val="21"/>
    </w:rPr>
  </w:style>
  <w:style w:type="paragraph" w:customStyle="1" w:styleId="20">
    <w:name w:val="标题 5（有编号）（绿盟科技）"/>
    <w:basedOn w:val="21"/>
    <w:next w:val="22"/>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21">
    <w:name w:val="正文_2"/>
    <w:next w:val="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3">
    <w:name w:val="正文文本_1"/>
    <w:basedOn w:val="24"/>
    <w:next w:val="24"/>
    <w:unhideWhenUsed/>
    <w:qFormat/>
    <w:uiPriority w:val="99"/>
    <w:pPr>
      <w:spacing w:after="120"/>
    </w:pPr>
    <w:rPr>
      <w:rFonts w:ascii="Times New Roman" w:hAnsi="Times New Roman"/>
      <w:kern w:val="0"/>
      <w:sz w:val="20"/>
      <w:szCs w:val="20"/>
    </w:rPr>
  </w:style>
  <w:style w:type="paragraph" w:customStyle="1" w:styleId="24">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5">
    <w:name w:val="页眉 字符"/>
    <w:basedOn w:val="16"/>
    <w:link w:val="11"/>
    <w:semiHidden/>
    <w:qFormat/>
    <w:uiPriority w:val="99"/>
    <w:rPr>
      <w:sz w:val="18"/>
      <w:szCs w:val="18"/>
    </w:rPr>
  </w:style>
  <w:style w:type="character" w:customStyle="1" w:styleId="26">
    <w:name w:val="页脚 字符"/>
    <w:basedOn w:val="16"/>
    <w:link w:val="10"/>
    <w:semiHidden/>
    <w:qFormat/>
    <w:uiPriority w:val="99"/>
    <w:rPr>
      <w:sz w:val="18"/>
      <w:szCs w:val="18"/>
    </w:rPr>
  </w:style>
  <w:style w:type="character" w:customStyle="1" w:styleId="27">
    <w:name w:val="标题 1 字符"/>
    <w:basedOn w:val="16"/>
    <w:link w:val="4"/>
    <w:qFormat/>
    <w:uiPriority w:val="0"/>
    <w:rPr>
      <w:rFonts w:ascii="黑体" w:hAnsi="黑体" w:eastAsia="黑体" w:cs="Times New Roman"/>
      <w:b/>
      <w:kern w:val="44"/>
      <w:sz w:val="32"/>
      <w:szCs w:val="32"/>
    </w:rPr>
  </w:style>
  <w:style w:type="character" w:customStyle="1" w:styleId="28">
    <w:name w:val="标题 2 字符"/>
    <w:basedOn w:val="16"/>
    <w:link w:val="5"/>
    <w:qFormat/>
    <w:uiPriority w:val="0"/>
    <w:rPr>
      <w:rFonts w:ascii="Arial" w:hAnsi="Arial" w:eastAsia="黑体" w:cs="Times New Roman"/>
      <w:sz w:val="30"/>
      <w:szCs w:val="30"/>
    </w:rPr>
  </w:style>
  <w:style w:type="character" w:customStyle="1" w:styleId="29">
    <w:name w:val="正文文本 字符"/>
    <w:basedOn w:val="16"/>
    <w:link w:val="2"/>
    <w:qFormat/>
    <w:uiPriority w:val="99"/>
    <w:rPr>
      <w:rFonts w:ascii="Times New Roman" w:hAnsi="Times New Roman" w:eastAsia="宋体" w:cs="Times New Roman"/>
      <w:szCs w:val="20"/>
    </w:rPr>
  </w:style>
  <w:style w:type="character" w:customStyle="1" w:styleId="30">
    <w:name w:val="批注文字 字符"/>
    <w:basedOn w:val="16"/>
    <w:link w:val="7"/>
    <w:qFormat/>
    <w:uiPriority w:val="99"/>
    <w:rPr>
      <w:rFonts w:ascii="宋体" w:hAnsi="Times New Roman" w:eastAsia="宋体" w:cs="Times New Roman"/>
      <w:kern w:val="0"/>
      <w:sz w:val="34"/>
    </w:rPr>
  </w:style>
  <w:style w:type="character" w:customStyle="1" w:styleId="31">
    <w:name w:val="正文文本缩进 字符"/>
    <w:basedOn w:val="16"/>
    <w:link w:val="8"/>
    <w:qFormat/>
    <w:uiPriority w:val="0"/>
    <w:rPr>
      <w:rFonts w:ascii="Times New Roman" w:hAnsi="Times New Roman" w:eastAsia="宋体" w:cs="Times New Roman"/>
      <w:sz w:val="32"/>
      <w:szCs w:val="20"/>
    </w:rPr>
  </w:style>
  <w:style w:type="character" w:customStyle="1" w:styleId="32">
    <w:name w:val="批注框文本 字符"/>
    <w:basedOn w:val="16"/>
    <w:link w:val="9"/>
    <w:qFormat/>
    <w:uiPriority w:val="0"/>
    <w:rPr>
      <w:rFonts w:ascii="Times New Roman" w:hAnsi="Times New Roman" w:eastAsia="宋体" w:cs="Times New Roman"/>
      <w:sz w:val="18"/>
      <w:szCs w:val="18"/>
    </w:rPr>
  </w:style>
  <w:style w:type="paragraph" w:styleId="33">
    <w:name w:val="List Paragraph"/>
    <w:basedOn w:val="1"/>
    <w:qFormat/>
    <w:uiPriority w:val="0"/>
    <w:pPr>
      <w:ind w:firstLine="420" w:firstLineChars="200"/>
    </w:pPr>
    <w:rPr>
      <w:szCs w:val="24"/>
    </w:rPr>
  </w:style>
  <w:style w:type="paragraph" w:customStyle="1" w:styleId="34">
    <w:name w:val="表格"/>
    <w:basedOn w:val="1"/>
    <w:qFormat/>
    <w:uiPriority w:val="0"/>
    <w:pPr>
      <w:spacing w:line="400" w:lineRule="exact"/>
    </w:pPr>
    <w:rPr>
      <w:sz w:val="24"/>
      <w:szCs w:val="24"/>
    </w:rPr>
  </w:style>
  <w:style w:type="character" w:customStyle="1" w:styleId="35">
    <w:name w:val="正文缩进 字符"/>
    <w:link w:val="6"/>
    <w:qFormat/>
    <w:uiPriority w:val="0"/>
    <w:rPr>
      <w:rFonts w:ascii="宋体" w:hAnsi="宋体" w:eastAsia="宋体" w:cs="Times New Roman"/>
      <w:b/>
      <w:kern w:val="0"/>
      <w:sz w:val="24"/>
      <w:szCs w:val="24"/>
    </w:rPr>
  </w:style>
  <w:style w:type="character" w:customStyle="1" w:styleId="36">
    <w:name w:val="font31"/>
    <w:basedOn w:val="16"/>
    <w:qFormat/>
    <w:uiPriority w:val="0"/>
    <w:rPr>
      <w:rFonts w:hint="eastAsia" w:ascii="宋体" w:hAnsi="宋体" w:eastAsia="宋体" w:cs="宋体"/>
      <w:color w:val="0000FF"/>
      <w:sz w:val="28"/>
      <w:szCs w:val="28"/>
      <w:u w:val="none"/>
    </w:rPr>
  </w:style>
  <w:style w:type="character" w:customStyle="1" w:styleId="37">
    <w:name w:val="font01"/>
    <w:basedOn w:val="16"/>
    <w:qFormat/>
    <w:uiPriority w:val="0"/>
    <w:rPr>
      <w:rFonts w:hint="eastAsia" w:ascii="宋体" w:hAnsi="宋体" w:eastAsia="宋体" w:cs="宋体"/>
      <w:color w:val="000000"/>
      <w:sz w:val="28"/>
      <w:szCs w:val="28"/>
      <w:u w:val="none"/>
    </w:rPr>
  </w:style>
  <w:style w:type="paragraph" w:customStyle="1" w:styleId="38">
    <w:name w:val="正文_1"/>
    <w:next w:val="21"/>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39">
    <w:name w:val="正文文本_0"/>
    <w:basedOn w:val="40"/>
    <w:next w:val="38"/>
    <w:qFormat/>
    <w:uiPriority w:val="0"/>
    <w:pPr>
      <w:spacing w:after="120"/>
    </w:pPr>
  </w:style>
  <w:style w:type="paragraph" w:customStyle="1" w:styleId="40">
    <w:name w:val="正文_1_0"/>
    <w:next w:val="39"/>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1">
    <w:name w:val="列出段落2"/>
    <w:basedOn w:val="1"/>
    <w:qFormat/>
    <w:uiPriority w:val="0"/>
    <w:pPr>
      <w:ind w:firstLine="420" w:firstLineChars="200"/>
    </w:pPr>
  </w:style>
  <w:style w:type="paragraph" w:customStyle="1" w:styleId="42">
    <w:name w:val="正文2"/>
    <w:qFormat/>
    <w:uiPriority w:val="0"/>
    <w:pPr>
      <w:widowControl w:val="0"/>
      <w:adjustRightInd w:val="0"/>
      <w:spacing w:line="480" w:lineRule="exact"/>
      <w:jc w:val="both"/>
      <w:textAlignment w:val="baseline"/>
    </w:pPr>
    <w:rPr>
      <w:rFonts w:ascii="宋体" w:hAnsi="Calibri" w:eastAsia="宋体" w:cs="Times New Roman"/>
      <w:b/>
      <w:sz w:val="24"/>
      <w:szCs w:val="22"/>
      <w:lang w:val="en-US" w:eastAsia="zh-CN" w:bidi="ar-SA"/>
    </w:rPr>
  </w:style>
  <w:style w:type="paragraph" w:customStyle="1" w:styleId="43">
    <w:name w:val="正文1"/>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paragraph" w:customStyle="1" w:styleId="44">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45">
    <w:name w:val="副标题 字符"/>
    <w:basedOn w:val="16"/>
    <w:link w:val="3"/>
    <w:qFormat/>
    <w:uiPriority w:val="0"/>
    <w:rPr>
      <w:rFonts w:ascii="Cambria" w:hAnsi="Cambria"/>
      <w:b/>
      <w:bCs/>
      <w:color w:val="000000"/>
      <w:kern w:val="28"/>
      <w:sz w:val="32"/>
      <w:szCs w:val="32"/>
    </w:rPr>
  </w:style>
  <w:style w:type="character" w:customStyle="1" w:styleId="46">
    <w:name w:val="font23"/>
    <w:basedOn w:val="16"/>
    <w:qFormat/>
    <w:uiPriority w:val="0"/>
    <w:rPr>
      <w:rFonts w:hint="eastAsia" w:ascii="新宋体" w:hAnsi="新宋体" w:eastAsia="新宋体" w:cs="新宋体"/>
      <w:color w:val="000000"/>
      <w:sz w:val="20"/>
      <w:szCs w:val="20"/>
      <w:u w:val="none"/>
    </w:rPr>
  </w:style>
  <w:style w:type="paragraph" w:customStyle="1" w:styleId="4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8">
    <w:name w:val="font51"/>
    <w:basedOn w:val="16"/>
    <w:qFormat/>
    <w:uiPriority w:val="0"/>
    <w:rPr>
      <w:rFonts w:hint="eastAsia" w:ascii="新宋体" w:hAnsi="新宋体" w:eastAsia="新宋体" w:cs="新宋体"/>
      <w:b/>
      <w:bCs/>
      <w:color w:val="000000"/>
      <w:sz w:val="20"/>
      <w:szCs w:val="20"/>
      <w:u w:val="none"/>
    </w:rPr>
  </w:style>
  <w:style w:type="character" w:customStyle="1" w:styleId="49">
    <w:name w:val="font191"/>
    <w:basedOn w:val="16"/>
    <w:qFormat/>
    <w:uiPriority w:val="0"/>
    <w:rPr>
      <w:rFonts w:ascii="Arial" w:hAnsi="Arial" w:cs="Arial"/>
      <w:color w:val="000000"/>
      <w:sz w:val="19"/>
      <w:szCs w:val="19"/>
      <w:u w:val="none"/>
    </w:rPr>
  </w:style>
  <w:style w:type="character" w:customStyle="1" w:styleId="50">
    <w:name w:val="font201"/>
    <w:basedOn w:val="16"/>
    <w:qFormat/>
    <w:uiPriority w:val="0"/>
    <w:rPr>
      <w:rFonts w:ascii="Calibri" w:hAnsi="Calibri" w:cs="Calibri"/>
      <w:color w:val="000000"/>
      <w:sz w:val="21"/>
      <w:szCs w:val="21"/>
      <w:u w:val="none"/>
    </w:rPr>
  </w:style>
  <w:style w:type="paragraph" w:customStyle="1" w:styleId="51">
    <w:name w:val="标题 1_0"/>
    <w:basedOn w:val="24"/>
    <w:next w:val="24"/>
    <w:qFormat/>
    <w:uiPriority w:val="9"/>
    <w:pPr>
      <w:keepNext/>
      <w:keepLines/>
      <w:spacing w:before="340" w:after="330" w:line="578" w:lineRule="auto"/>
      <w:outlineLvl w:val="0"/>
    </w:pPr>
    <w:rPr>
      <w:b/>
      <w:bCs/>
      <w:kern w:val="44"/>
      <w:sz w:val="44"/>
      <w:szCs w:val="44"/>
    </w:rPr>
  </w:style>
  <w:style w:type="character" w:customStyle="1" w:styleId="52">
    <w:name w:val="font41"/>
    <w:basedOn w:val="16"/>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2422</Words>
  <Characters>13806</Characters>
  <Lines>115</Lines>
  <Paragraphs>32</Paragraphs>
  <TotalTime>0</TotalTime>
  <ScaleCrop>false</ScaleCrop>
  <LinksUpToDate>false</LinksUpToDate>
  <CharactersWithSpaces>16196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2023-11-20T06:56:00Z</dcterms:created>
  <dc:creator>PC</dc:creator>
  <cp:lastModifiedBy>.</cp:lastModifiedBy>
  <cp:lastPrinted>2023-12-11T02:18:00Z</cp:lastPrinted>
  <dcterms:modified xsi:type="dcterms:W3CDTF">2024-12-25T09:39:39Z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410371C4B169417DBA36E31F09613B66</vt:lpwstr>
  </property>
</Properties>
</file>